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10" w:rsidRPr="00216810" w:rsidRDefault="00216810" w:rsidP="00216810">
      <w:pPr>
        <w:spacing w:after="0" w:line="240" w:lineRule="auto"/>
        <w:jc w:val="center"/>
        <w:rPr>
          <w:rFonts w:ascii="Times New Roman" w:eastAsia="Times New Roman" w:hAnsi="Times New Roman" w:cs="Times New Roman"/>
          <w:b/>
          <w:sz w:val="24"/>
          <w:szCs w:val="20"/>
          <w:lang w:eastAsia="ru-RU"/>
        </w:rPr>
      </w:pPr>
      <w:r w:rsidRPr="00216810">
        <w:rPr>
          <w:rFonts w:ascii="Times New Roman" w:eastAsia="Times New Roman" w:hAnsi="Times New Roman" w:cs="Times New Roman"/>
          <w:b/>
          <w:sz w:val="24"/>
          <w:szCs w:val="20"/>
          <w:lang w:eastAsia="ru-RU"/>
        </w:rPr>
        <w:t>П Р О Т О К О Л</w:t>
      </w:r>
    </w:p>
    <w:p w:rsidR="00216810" w:rsidRPr="00216810" w:rsidRDefault="00216810" w:rsidP="00216810">
      <w:pPr>
        <w:keepNext/>
        <w:spacing w:after="0" w:line="240" w:lineRule="auto"/>
        <w:jc w:val="center"/>
        <w:outlineLvl w:val="0"/>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заседания Совета депутатов сел</w:t>
      </w:r>
      <w:r w:rsidR="008E5463">
        <w:rPr>
          <w:rFonts w:ascii="Times New Roman" w:eastAsia="Times New Roman" w:hAnsi="Times New Roman" w:cs="Times New Roman"/>
          <w:b/>
          <w:sz w:val="24"/>
          <w:szCs w:val="24"/>
          <w:lang w:eastAsia="ru-RU"/>
        </w:rPr>
        <w:t>ьского поселения Казым</w:t>
      </w:r>
    </w:p>
    <w:p w:rsidR="00216810" w:rsidRPr="00216810" w:rsidRDefault="00216810" w:rsidP="00216810">
      <w:pPr>
        <w:spacing w:after="0" w:line="240" w:lineRule="auto"/>
        <w:jc w:val="center"/>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Ханты-Мансийского автономного округа – Югры Тюменской области</w:t>
      </w:r>
    </w:p>
    <w:p w:rsidR="00216810" w:rsidRPr="00216810" w:rsidRDefault="00876A3D" w:rsidP="002168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четверто</w:t>
      </w:r>
      <w:r w:rsidR="00FB35A4">
        <w:rPr>
          <w:rFonts w:ascii="Times New Roman" w:eastAsia="Times New Roman" w:hAnsi="Times New Roman" w:cs="Times New Roman"/>
          <w:b/>
          <w:sz w:val="24"/>
          <w:szCs w:val="24"/>
          <w:lang w:eastAsia="ru-RU"/>
        </w:rPr>
        <w:t>го</w:t>
      </w:r>
      <w:r w:rsidR="00216810" w:rsidRPr="00216810">
        <w:rPr>
          <w:rFonts w:ascii="Times New Roman" w:eastAsia="Times New Roman" w:hAnsi="Times New Roman" w:cs="Times New Roman"/>
          <w:b/>
          <w:sz w:val="24"/>
          <w:szCs w:val="24"/>
          <w:lang w:eastAsia="ru-RU"/>
        </w:rPr>
        <w:t xml:space="preserve"> созыва</w:t>
      </w:r>
    </w:p>
    <w:p w:rsidR="00216810" w:rsidRPr="00216810" w:rsidRDefault="00216810" w:rsidP="00216810">
      <w:pPr>
        <w:spacing w:after="0" w:line="240" w:lineRule="auto"/>
        <w:jc w:val="center"/>
        <w:rPr>
          <w:rFonts w:ascii="Times New Roman" w:eastAsia="Times New Roman" w:hAnsi="Times New Roman" w:cs="Times New Roman"/>
          <w:b/>
          <w:sz w:val="24"/>
          <w:szCs w:val="24"/>
          <w:lang w:eastAsia="ru-RU"/>
        </w:rPr>
      </w:pPr>
    </w:p>
    <w:p w:rsidR="00216810" w:rsidRDefault="0036167B" w:rsidP="002168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665416">
        <w:rPr>
          <w:rFonts w:ascii="Times New Roman" w:eastAsia="Times New Roman" w:hAnsi="Times New Roman" w:cs="Times New Roman"/>
          <w:b/>
          <w:sz w:val="24"/>
          <w:szCs w:val="24"/>
          <w:lang w:eastAsia="ru-RU"/>
        </w:rPr>
        <w:t xml:space="preserve"> </w:t>
      </w:r>
      <w:r w:rsidR="00FB35A4">
        <w:rPr>
          <w:rFonts w:ascii="Times New Roman" w:eastAsia="Times New Roman" w:hAnsi="Times New Roman" w:cs="Times New Roman"/>
          <w:b/>
          <w:sz w:val="24"/>
          <w:szCs w:val="24"/>
          <w:lang w:eastAsia="ru-RU"/>
        </w:rPr>
        <w:t>декабря</w:t>
      </w:r>
      <w:r w:rsidR="000C314F">
        <w:rPr>
          <w:rFonts w:ascii="Times New Roman" w:eastAsia="Times New Roman" w:hAnsi="Times New Roman" w:cs="Times New Roman"/>
          <w:b/>
          <w:sz w:val="24"/>
          <w:szCs w:val="24"/>
          <w:lang w:eastAsia="ru-RU"/>
        </w:rPr>
        <w:t xml:space="preserve"> 201</w:t>
      </w:r>
      <w:r w:rsidR="000D508E">
        <w:rPr>
          <w:rFonts w:ascii="Times New Roman" w:eastAsia="Times New Roman" w:hAnsi="Times New Roman" w:cs="Times New Roman"/>
          <w:b/>
          <w:sz w:val="24"/>
          <w:szCs w:val="24"/>
          <w:lang w:eastAsia="ru-RU"/>
        </w:rPr>
        <w:t>9</w:t>
      </w:r>
      <w:r w:rsidR="00216810" w:rsidRPr="00216810">
        <w:rPr>
          <w:rFonts w:ascii="Times New Roman" w:eastAsia="Times New Roman" w:hAnsi="Times New Roman" w:cs="Times New Roman"/>
          <w:b/>
          <w:sz w:val="24"/>
          <w:szCs w:val="24"/>
          <w:lang w:eastAsia="ru-RU"/>
        </w:rPr>
        <w:t xml:space="preserve"> года</w:t>
      </w:r>
    </w:p>
    <w:p w:rsidR="00571214" w:rsidRPr="00216810" w:rsidRDefault="00571214" w:rsidP="00216810">
      <w:pPr>
        <w:spacing w:after="0" w:line="240" w:lineRule="auto"/>
        <w:jc w:val="center"/>
        <w:rPr>
          <w:rFonts w:ascii="Times New Roman" w:eastAsia="Times New Roman" w:hAnsi="Times New Roman" w:cs="Times New Roman"/>
          <w:b/>
          <w:sz w:val="24"/>
          <w:szCs w:val="24"/>
          <w:lang w:eastAsia="ru-RU"/>
        </w:rPr>
      </w:pPr>
    </w:p>
    <w:p w:rsidR="00216810" w:rsidRDefault="008E5463"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Казым</w:t>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EB20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36167B">
        <w:rPr>
          <w:rFonts w:ascii="Times New Roman" w:eastAsia="Times New Roman" w:hAnsi="Times New Roman" w:cs="Times New Roman"/>
          <w:sz w:val="24"/>
          <w:szCs w:val="24"/>
          <w:lang w:eastAsia="ru-RU"/>
        </w:rPr>
        <w:t>3</w:t>
      </w:r>
    </w:p>
    <w:p w:rsidR="00571214" w:rsidRPr="00216810" w:rsidRDefault="00571214" w:rsidP="00216810">
      <w:pPr>
        <w:spacing w:after="0" w:line="240" w:lineRule="auto"/>
        <w:jc w:val="both"/>
        <w:rPr>
          <w:rFonts w:ascii="Times New Roman" w:eastAsia="Times New Roman" w:hAnsi="Times New Roman" w:cs="Times New Roman"/>
          <w:sz w:val="24"/>
          <w:szCs w:val="24"/>
          <w:lang w:eastAsia="ru-RU"/>
        </w:rPr>
      </w:pP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p>
    <w:p w:rsidR="00EB20A5" w:rsidRPr="00216810" w:rsidRDefault="008E5463" w:rsidP="00EB20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Председательствующий: </w:t>
      </w:r>
      <w:r w:rsidR="00EB20A5">
        <w:rPr>
          <w:rFonts w:ascii="Times New Roman" w:eastAsia="Times New Roman" w:hAnsi="Times New Roman" w:cs="Times New Roman"/>
          <w:b/>
          <w:sz w:val="24"/>
          <w:szCs w:val="24"/>
          <w:lang w:eastAsia="ru-RU"/>
        </w:rPr>
        <w:t>Назырова А.Х.</w:t>
      </w:r>
      <w:r w:rsidR="00EB20A5" w:rsidRPr="00216810">
        <w:rPr>
          <w:rFonts w:ascii="Times New Roman" w:eastAsia="Times New Roman" w:hAnsi="Times New Roman" w:cs="Times New Roman"/>
          <w:sz w:val="24"/>
          <w:szCs w:val="24"/>
          <w:lang w:eastAsia="ru-RU"/>
        </w:rPr>
        <w:t xml:space="preserve"> –</w:t>
      </w:r>
      <w:r w:rsidR="0090645F">
        <w:rPr>
          <w:rFonts w:ascii="Times New Roman" w:eastAsia="Times New Roman" w:hAnsi="Times New Roman" w:cs="Times New Roman"/>
          <w:sz w:val="24"/>
          <w:szCs w:val="24"/>
          <w:lang w:eastAsia="ru-RU"/>
        </w:rPr>
        <w:t xml:space="preserve"> </w:t>
      </w:r>
      <w:r w:rsidR="00EB20A5" w:rsidRPr="00216810">
        <w:rPr>
          <w:rFonts w:ascii="Times New Roman" w:eastAsia="Times New Roman" w:hAnsi="Times New Roman" w:cs="Times New Roman"/>
          <w:sz w:val="24"/>
          <w:szCs w:val="24"/>
          <w:lang w:eastAsia="ru-RU"/>
        </w:rPr>
        <w:t>председатель Совета депутатов сел</w:t>
      </w:r>
      <w:r w:rsidR="00EB20A5">
        <w:rPr>
          <w:rFonts w:ascii="Times New Roman" w:eastAsia="Times New Roman" w:hAnsi="Times New Roman" w:cs="Times New Roman"/>
          <w:sz w:val="24"/>
          <w:szCs w:val="24"/>
          <w:lang w:eastAsia="ru-RU"/>
        </w:rPr>
        <w:t>ьского поселения Казым</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p>
    <w:p w:rsidR="00216810" w:rsidRDefault="00216810" w:rsidP="00216810">
      <w:pPr>
        <w:spacing w:after="0" w:line="240" w:lineRule="auto"/>
        <w:jc w:val="both"/>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Присутствовали депутаты Совета депутатов сел</w:t>
      </w:r>
      <w:r w:rsidR="008E5463">
        <w:rPr>
          <w:rFonts w:ascii="Times New Roman" w:eastAsia="Times New Roman" w:hAnsi="Times New Roman" w:cs="Times New Roman"/>
          <w:b/>
          <w:sz w:val="24"/>
          <w:szCs w:val="24"/>
          <w:lang w:eastAsia="ru-RU"/>
        </w:rPr>
        <w:t>ьского поселения Казым</w:t>
      </w:r>
      <w:r w:rsidRPr="00216810">
        <w:rPr>
          <w:rFonts w:ascii="Times New Roman" w:eastAsia="Times New Roman" w:hAnsi="Times New Roman" w:cs="Times New Roman"/>
          <w:b/>
          <w:sz w:val="24"/>
          <w:szCs w:val="24"/>
          <w:lang w:eastAsia="ru-RU"/>
        </w:rPr>
        <w:t>:</w:t>
      </w:r>
    </w:p>
    <w:p w:rsidR="008E5463" w:rsidRPr="00216810" w:rsidRDefault="008E5463" w:rsidP="00216810">
      <w:pPr>
        <w:spacing w:after="0" w:line="240" w:lineRule="auto"/>
        <w:jc w:val="both"/>
        <w:rPr>
          <w:rFonts w:ascii="Times New Roman" w:eastAsia="Times New Roman" w:hAnsi="Times New Roman" w:cs="Times New Roman"/>
          <w:b/>
          <w:sz w:val="24"/>
          <w:szCs w:val="24"/>
          <w:lang w:eastAsia="ru-RU"/>
        </w:rPr>
      </w:pPr>
    </w:p>
    <w:p w:rsidR="00FB35A4" w:rsidRDefault="003446CC" w:rsidP="008E5463">
      <w:pPr>
        <w:tabs>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E5463">
        <w:rPr>
          <w:rFonts w:ascii="Times New Roman" w:eastAsia="Times New Roman" w:hAnsi="Times New Roman" w:cs="Times New Roman"/>
          <w:sz w:val="24"/>
          <w:szCs w:val="24"/>
          <w:lang w:eastAsia="ru-RU"/>
        </w:rPr>
        <w:t>.</w:t>
      </w:r>
      <w:r w:rsidR="00FB35A4">
        <w:rPr>
          <w:rFonts w:ascii="Times New Roman" w:eastAsia="Times New Roman" w:hAnsi="Times New Roman" w:cs="Times New Roman"/>
          <w:sz w:val="24"/>
          <w:szCs w:val="24"/>
          <w:lang w:eastAsia="ru-RU"/>
        </w:rPr>
        <w:t xml:space="preserve">Барихин Александр Сергеевич - </w:t>
      </w:r>
      <w:r w:rsidR="00FB35A4" w:rsidRPr="008E5463">
        <w:rPr>
          <w:rFonts w:ascii="Times New Roman" w:eastAsia="Times New Roman" w:hAnsi="Times New Roman" w:cs="Times New Roman"/>
          <w:sz w:val="24"/>
          <w:szCs w:val="24"/>
          <w:lang w:eastAsia="ru-RU"/>
        </w:rPr>
        <w:t xml:space="preserve">депутат по </w:t>
      </w:r>
      <w:proofErr w:type="spellStart"/>
      <w:r w:rsidR="00FB35A4" w:rsidRPr="008E5463">
        <w:rPr>
          <w:rFonts w:ascii="Times New Roman" w:eastAsia="Times New Roman" w:hAnsi="Times New Roman" w:cs="Times New Roman"/>
          <w:sz w:val="24"/>
          <w:szCs w:val="24"/>
          <w:lang w:eastAsia="ru-RU"/>
        </w:rPr>
        <w:t>десятимандатному</w:t>
      </w:r>
      <w:proofErr w:type="spellEnd"/>
      <w:r w:rsidR="00FB35A4" w:rsidRPr="008E5463">
        <w:rPr>
          <w:rFonts w:ascii="Times New Roman" w:eastAsia="Times New Roman" w:hAnsi="Times New Roman" w:cs="Times New Roman"/>
          <w:sz w:val="24"/>
          <w:szCs w:val="24"/>
          <w:lang w:eastAsia="ru-RU"/>
        </w:rPr>
        <w:t xml:space="preserve"> избирательному округу</w:t>
      </w:r>
    </w:p>
    <w:p w:rsidR="00FB35A4" w:rsidRDefault="00FB35A4" w:rsidP="008E5463">
      <w:pPr>
        <w:tabs>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2.Гарипова </w:t>
      </w:r>
      <w:proofErr w:type="spellStart"/>
      <w:r>
        <w:rPr>
          <w:rFonts w:ascii="Times New Roman" w:eastAsia="Times New Roman" w:hAnsi="Times New Roman" w:cs="Times New Roman"/>
          <w:sz w:val="24"/>
          <w:szCs w:val="24"/>
          <w:lang w:eastAsia="ru-RU"/>
        </w:rPr>
        <w:t>Парасковья</w:t>
      </w:r>
      <w:proofErr w:type="spellEnd"/>
      <w:r>
        <w:rPr>
          <w:rFonts w:ascii="Times New Roman" w:eastAsia="Times New Roman" w:hAnsi="Times New Roman" w:cs="Times New Roman"/>
          <w:sz w:val="24"/>
          <w:szCs w:val="24"/>
          <w:lang w:eastAsia="ru-RU"/>
        </w:rPr>
        <w:t xml:space="preserve"> Константиновна - </w:t>
      </w:r>
      <w:r w:rsidRPr="008E5463">
        <w:rPr>
          <w:rFonts w:ascii="Times New Roman" w:eastAsia="Times New Roman" w:hAnsi="Times New Roman" w:cs="Times New Roman"/>
          <w:sz w:val="24"/>
          <w:szCs w:val="24"/>
          <w:lang w:eastAsia="ru-RU"/>
        </w:rPr>
        <w:t xml:space="preserve">депутат по </w:t>
      </w:r>
      <w:proofErr w:type="spellStart"/>
      <w:r w:rsidRPr="008E5463">
        <w:rPr>
          <w:rFonts w:ascii="Times New Roman" w:eastAsia="Times New Roman" w:hAnsi="Times New Roman" w:cs="Times New Roman"/>
          <w:sz w:val="24"/>
          <w:szCs w:val="24"/>
          <w:lang w:eastAsia="ru-RU"/>
        </w:rPr>
        <w:t>десятимандатному</w:t>
      </w:r>
      <w:proofErr w:type="spellEnd"/>
      <w:r w:rsidRPr="008E5463">
        <w:rPr>
          <w:rFonts w:ascii="Times New Roman" w:eastAsia="Times New Roman" w:hAnsi="Times New Roman" w:cs="Times New Roman"/>
          <w:sz w:val="24"/>
          <w:szCs w:val="24"/>
          <w:lang w:eastAsia="ru-RU"/>
        </w:rPr>
        <w:t xml:space="preserve"> избирательному округу</w:t>
      </w:r>
    </w:p>
    <w:p w:rsidR="008E5463" w:rsidRPr="000C314F" w:rsidRDefault="00FB35A4" w:rsidP="008E5463">
      <w:pPr>
        <w:tabs>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5463">
        <w:rPr>
          <w:rFonts w:ascii="Times New Roman" w:eastAsia="Times New Roman" w:hAnsi="Times New Roman" w:cs="Times New Roman"/>
          <w:sz w:val="24"/>
          <w:szCs w:val="24"/>
          <w:lang w:eastAsia="ru-RU"/>
        </w:rPr>
        <w:t xml:space="preserve">Игишева Мария Ивановна        </w:t>
      </w:r>
      <w:r w:rsidR="008E5463" w:rsidRPr="008E5463">
        <w:rPr>
          <w:rFonts w:ascii="Times New Roman" w:eastAsia="Times New Roman" w:hAnsi="Times New Roman" w:cs="Times New Roman"/>
          <w:sz w:val="24"/>
          <w:szCs w:val="24"/>
          <w:lang w:eastAsia="ru-RU"/>
        </w:rPr>
        <w:t xml:space="preserve">-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FB35A4"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E5463" w:rsidRPr="008E5463">
        <w:rPr>
          <w:rFonts w:ascii="Times New Roman" w:eastAsia="Times New Roman" w:hAnsi="Times New Roman" w:cs="Times New Roman"/>
          <w:sz w:val="24"/>
          <w:szCs w:val="24"/>
          <w:lang w:eastAsia="ru-RU"/>
        </w:rPr>
        <w:t xml:space="preserve">.Канева Елена Владимировна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Default="00FB35A4"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E5463" w:rsidRPr="008E5463">
        <w:rPr>
          <w:rFonts w:ascii="Times New Roman" w:eastAsia="Times New Roman" w:hAnsi="Times New Roman" w:cs="Times New Roman"/>
          <w:sz w:val="24"/>
          <w:szCs w:val="24"/>
          <w:lang w:eastAsia="ru-RU"/>
        </w:rPr>
        <w:t xml:space="preserve">.Канева Лариса Терентьевна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FB35A4" w:rsidRDefault="00FB35A4"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B35A4">
        <w:rPr>
          <w:rFonts w:ascii="Times New Roman" w:eastAsia="Times New Roman" w:hAnsi="Times New Roman" w:cs="Times New Roman"/>
          <w:sz w:val="24"/>
          <w:szCs w:val="24"/>
          <w:lang w:eastAsia="ru-RU"/>
        </w:rPr>
        <w:t xml:space="preserve"> </w:t>
      </w:r>
      <w:r w:rsidRPr="008E5463">
        <w:rPr>
          <w:rFonts w:ascii="Times New Roman" w:eastAsia="Times New Roman" w:hAnsi="Times New Roman" w:cs="Times New Roman"/>
          <w:sz w:val="24"/>
          <w:szCs w:val="24"/>
          <w:lang w:eastAsia="ru-RU"/>
        </w:rPr>
        <w:t xml:space="preserve">Канева </w:t>
      </w:r>
      <w:r>
        <w:rPr>
          <w:rFonts w:ascii="Times New Roman" w:eastAsia="Times New Roman" w:hAnsi="Times New Roman" w:cs="Times New Roman"/>
          <w:sz w:val="24"/>
          <w:szCs w:val="24"/>
          <w:lang w:eastAsia="ru-RU"/>
        </w:rPr>
        <w:t>Татьяна</w:t>
      </w:r>
      <w:r w:rsidRPr="008E54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Людвиговна</w:t>
      </w:r>
      <w:r w:rsidRPr="008E5463">
        <w:rPr>
          <w:rFonts w:ascii="Times New Roman" w:eastAsia="Times New Roman" w:hAnsi="Times New Roman" w:cs="Times New Roman"/>
          <w:sz w:val="24"/>
          <w:szCs w:val="24"/>
          <w:lang w:eastAsia="ru-RU"/>
        </w:rPr>
        <w:t xml:space="preserve">    - депутат по </w:t>
      </w:r>
      <w:proofErr w:type="spellStart"/>
      <w:r w:rsidRPr="008E5463">
        <w:rPr>
          <w:rFonts w:ascii="Times New Roman" w:eastAsia="Times New Roman" w:hAnsi="Times New Roman" w:cs="Times New Roman"/>
          <w:sz w:val="24"/>
          <w:szCs w:val="24"/>
          <w:lang w:eastAsia="ru-RU"/>
        </w:rPr>
        <w:t>десятимандатному</w:t>
      </w:r>
      <w:proofErr w:type="spellEnd"/>
      <w:r w:rsidRPr="008E5463">
        <w:rPr>
          <w:rFonts w:ascii="Times New Roman" w:eastAsia="Times New Roman" w:hAnsi="Times New Roman" w:cs="Times New Roman"/>
          <w:sz w:val="24"/>
          <w:szCs w:val="24"/>
          <w:lang w:eastAsia="ru-RU"/>
        </w:rPr>
        <w:t xml:space="preserve"> избирательному округу</w:t>
      </w:r>
    </w:p>
    <w:p w:rsidR="0036167B" w:rsidRPr="008E5463" w:rsidRDefault="0036167B"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Pr>
          <w:rFonts w:ascii="Times New Roman" w:eastAsia="Times New Roman" w:hAnsi="Times New Roman" w:cs="Times New Roman"/>
          <w:sz w:val="24"/>
          <w:szCs w:val="24"/>
          <w:lang w:eastAsia="ru-RU"/>
        </w:rPr>
        <w:t>Рандымов</w:t>
      </w:r>
      <w:proofErr w:type="spellEnd"/>
      <w:r>
        <w:rPr>
          <w:rFonts w:ascii="Times New Roman" w:eastAsia="Times New Roman" w:hAnsi="Times New Roman" w:cs="Times New Roman"/>
          <w:sz w:val="24"/>
          <w:szCs w:val="24"/>
          <w:lang w:eastAsia="ru-RU"/>
        </w:rPr>
        <w:t xml:space="preserve"> Сергей Данилович – депутат по </w:t>
      </w:r>
      <w:proofErr w:type="spellStart"/>
      <w:r>
        <w:rPr>
          <w:rFonts w:ascii="Times New Roman" w:eastAsia="Times New Roman" w:hAnsi="Times New Roman" w:cs="Times New Roman"/>
          <w:sz w:val="24"/>
          <w:szCs w:val="24"/>
          <w:lang w:eastAsia="ru-RU"/>
        </w:rPr>
        <w:t>десятимандатному</w:t>
      </w:r>
      <w:proofErr w:type="spellEnd"/>
      <w:r>
        <w:rPr>
          <w:rFonts w:ascii="Times New Roman" w:eastAsia="Times New Roman" w:hAnsi="Times New Roman" w:cs="Times New Roman"/>
          <w:sz w:val="24"/>
          <w:szCs w:val="24"/>
          <w:lang w:eastAsia="ru-RU"/>
        </w:rPr>
        <w:t xml:space="preserve"> избирательному округу</w:t>
      </w:r>
    </w:p>
    <w:p w:rsidR="008E5463" w:rsidRPr="008E5463" w:rsidRDefault="0036167B"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E5463" w:rsidRPr="008E5463">
        <w:rPr>
          <w:rFonts w:ascii="Times New Roman" w:eastAsia="Times New Roman" w:hAnsi="Times New Roman" w:cs="Times New Roman"/>
          <w:sz w:val="24"/>
          <w:szCs w:val="24"/>
          <w:lang w:eastAsia="ru-RU"/>
        </w:rPr>
        <w:t xml:space="preserve">.Себурова Надежда Степановна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36167B"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E5463" w:rsidRPr="008E5463">
        <w:rPr>
          <w:rFonts w:ascii="Times New Roman" w:eastAsia="Times New Roman" w:hAnsi="Times New Roman" w:cs="Times New Roman"/>
          <w:sz w:val="24"/>
          <w:szCs w:val="24"/>
          <w:lang w:eastAsia="ru-RU"/>
        </w:rPr>
        <w:t>.</w:t>
      </w:r>
      <w:r w:rsidR="00A876CC">
        <w:rPr>
          <w:rFonts w:ascii="Times New Roman" w:eastAsia="Times New Roman" w:hAnsi="Times New Roman" w:cs="Times New Roman"/>
          <w:sz w:val="24"/>
          <w:szCs w:val="24"/>
          <w:lang w:eastAsia="ru-RU"/>
        </w:rPr>
        <w:t>Потпот Игорь</w:t>
      </w:r>
      <w:r w:rsidR="008E5463" w:rsidRPr="008E5463">
        <w:rPr>
          <w:rFonts w:ascii="Times New Roman" w:eastAsia="Times New Roman" w:hAnsi="Times New Roman" w:cs="Times New Roman"/>
          <w:sz w:val="24"/>
          <w:szCs w:val="24"/>
          <w:lang w:eastAsia="ru-RU"/>
        </w:rPr>
        <w:t xml:space="preserve">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36167B" w:rsidRDefault="0036167B"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E5463" w:rsidRPr="008E5463">
        <w:rPr>
          <w:rFonts w:ascii="Times New Roman" w:eastAsia="Times New Roman" w:hAnsi="Times New Roman" w:cs="Times New Roman"/>
          <w:sz w:val="24"/>
          <w:szCs w:val="24"/>
          <w:lang w:eastAsia="ru-RU"/>
        </w:rPr>
        <w:t xml:space="preserve">.Федотова Елена Терентьевна – депутат по </w:t>
      </w:r>
      <w:proofErr w:type="spellStart"/>
      <w:r w:rsidR="008E5463" w:rsidRPr="008E5463">
        <w:rPr>
          <w:rFonts w:ascii="Times New Roman" w:eastAsia="Times New Roman" w:hAnsi="Times New Roman" w:cs="Times New Roman"/>
          <w:sz w:val="24"/>
          <w:szCs w:val="24"/>
          <w:lang w:eastAsia="ru-RU"/>
        </w:rPr>
        <w:t>десятиманд</w:t>
      </w:r>
      <w:r w:rsidR="003446CC">
        <w:rPr>
          <w:rFonts w:ascii="Times New Roman" w:eastAsia="Times New Roman" w:hAnsi="Times New Roman" w:cs="Times New Roman"/>
          <w:sz w:val="24"/>
          <w:szCs w:val="24"/>
          <w:lang w:eastAsia="ru-RU"/>
        </w:rPr>
        <w:t>атному</w:t>
      </w:r>
      <w:proofErr w:type="spellEnd"/>
      <w:r w:rsidR="003446CC">
        <w:rPr>
          <w:rFonts w:ascii="Times New Roman" w:eastAsia="Times New Roman" w:hAnsi="Times New Roman" w:cs="Times New Roman"/>
          <w:sz w:val="24"/>
          <w:szCs w:val="24"/>
          <w:lang w:eastAsia="ru-RU"/>
        </w:rPr>
        <w:t xml:space="preserve"> избирательному округу </w:t>
      </w:r>
    </w:p>
    <w:p w:rsidR="00216810" w:rsidRPr="00216810" w:rsidRDefault="00216810" w:rsidP="00216810">
      <w:pPr>
        <w:spacing w:after="0" w:line="240" w:lineRule="auto"/>
        <w:jc w:val="both"/>
        <w:rPr>
          <w:rFonts w:ascii="Times New Roman" w:eastAsia="Times New Roman" w:hAnsi="Times New Roman" w:cs="Times New Roman"/>
          <w:b/>
          <w:bCs/>
          <w:sz w:val="18"/>
          <w:szCs w:val="18"/>
          <w:lang w:eastAsia="ru-RU"/>
        </w:rPr>
      </w:pPr>
    </w:p>
    <w:p w:rsidR="00216810" w:rsidRPr="00216810" w:rsidRDefault="00216810" w:rsidP="00216810">
      <w:pPr>
        <w:spacing w:after="0" w:line="240" w:lineRule="auto"/>
        <w:jc w:val="both"/>
        <w:rPr>
          <w:rFonts w:ascii="Times New Roman" w:eastAsia="Times New Roman" w:hAnsi="Times New Roman" w:cs="Times New Roman"/>
          <w:b/>
          <w:bCs/>
          <w:sz w:val="24"/>
          <w:szCs w:val="24"/>
          <w:lang w:eastAsia="ru-RU"/>
        </w:rPr>
      </w:pPr>
      <w:r w:rsidRPr="00216810">
        <w:rPr>
          <w:rFonts w:ascii="Times New Roman" w:eastAsia="Times New Roman" w:hAnsi="Times New Roman" w:cs="Times New Roman"/>
          <w:b/>
          <w:bCs/>
          <w:sz w:val="24"/>
          <w:szCs w:val="24"/>
          <w:lang w:eastAsia="ru-RU"/>
        </w:rPr>
        <w:t>Результаты регистрации депутатов:</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Всего депутатских мест – 10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Избрано – 10</w:t>
      </w:r>
    </w:p>
    <w:p w:rsidR="00216810" w:rsidRPr="00216810" w:rsidRDefault="000C314F"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Присутствует –</w:t>
      </w:r>
      <w:r w:rsidR="0036167B">
        <w:rPr>
          <w:rFonts w:ascii="Times New Roman" w:eastAsia="Times New Roman" w:hAnsi="Times New Roman" w:cs="Times New Roman"/>
          <w:sz w:val="24"/>
          <w:szCs w:val="24"/>
          <w:lang w:eastAsia="ru-RU"/>
        </w:rPr>
        <w:t>10</w:t>
      </w:r>
    </w:p>
    <w:p w:rsidR="00216810" w:rsidRPr="00216810" w:rsidRDefault="0036167B"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 – 0</w:t>
      </w:r>
    </w:p>
    <w:p w:rsidR="00216810" w:rsidRPr="00216810" w:rsidRDefault="00216810" w:rsidP="00216810">
      <w:pPr>
        <w:spacing w:after="0" w:line="240" w:lineRule="auto"/>
        <w:jc w:val="both"/>
        <w:rPr>
          <w:rFonts w:ascii="Times New Roman" w:eastAsia="Times New Roman" w:hAnsi="Times New Roman" w:cs="Times New Roman"/>
          <w:sz w:val="18"/>
          <w:szCs w:val="18"/>
          <w:lang w:eastAsia="ru-RU"/>
        </w:rPr>
      </w:pPr>
    </w:p>
    <w:p w:rsidR="00216810" w:rsidRDefault="00216810" w:rsidP="00216810">
      <w:pPr>
        <w:spacing w:after="0" w:line="240" w:lineRule="auto"/>
        <w:jc w:val="both"/>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Приглашенные:</w:t>
      </w:r>
    </w:p>
    <w:p w:rsidR="000B770A" w:rsidRDefault="00B778F5" w:rsidP="00AA3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w:t>
      </w:r>
      <w:r w:rsidR="0036167B">
        <w:rPr>
          <w:rFonts w:ascii="Times New Roman" w:eastAsia="Times New Roman" w:hAnsi="Times New Roman" w:cs="Times New Roman"/>
          <w:sz w:val="24"/>
          <w:szCs w:val="24"/>
          <w:lang w:eastAsia="ru-RU"/>
        </w:rPr>
        <w:t>р</w:t>
      </w:r>
      <w:bookmarkStart w:id="0" w:name="_GoBack"/>
      <w:bookmarkEnd w:id="0"/>
      <w:r w:rsidR="0036167B">
        <w:rPr>
          <w:rFonts w:ascii="Times New Roman" w:eastAsia="Times New Roman" w:hAnsi="Times New Roman" w:cs="Times New Roman"/>
          <w:sz w:val="24"/>
          <w:szCs w:val="24"/>
          <w:lang w:eastAsia="ru-RU"/>
        </w:rPr>
        <w:t xml:space="preserve">окурор города Белоярский </w:t>
      </w:r>
      <w:proofErr w:type="spellStart"/>
      <w:r w:rsidR="0036167B">
        <w:rPr>
          <w:rFonts w:ascii="Times New Roman" w:eastAsia="Times New Roman" w:hAnsi="Times New Roman" w:cs="Times New Roman"/>
          <w:sz w:val="24"/>
          <w:szCs w:val="24"/>
          <w:lang w:eastAsia="ru-RU"/>
        </w:rPr>
        <w:t>В.С.Сафарова</w:t>
      </w:r>
      <w:proofErr w:type="spellEnd"/>
    </w:p>
    <w:p w:rsidR="00AA3ACC" w:rsidRPr="00AA3ACC" w:rsidRDefault="00AA3ACC" w:rsidP="00AA3ACC">
      <w:pPr>
        <w:spacing w:after="0" w:line="240" w:lineRule="auto"/>
        <w:jc w:val="both"/>
        <w:rPr>
          <w:rFonts w:ascii="Times New Roman" w:eastAsia="Times New Roman" w:hAnsi="Times New Roman" w:cs="Times New Roman"/>
          <w:sz w:val="24"/>
          <w:szCs w:val="24"/>
          <w:lang w:eastAsia="ru-RU"/>
        </w:rPr>
      </w:pPr>
      <w:r w:rsidRPr="00AA3ACC">
        <w:rPr>
          <w:rFonts w:ascii="Times New Roman" w:eastAsia="Times New Roman" w:hAnsi="Times New Roman" w:cs="Times New Roman"/>
          <w:sz w:val="24"/>
          <w:szCs w:val="24"/>
          <w:lang w:eastAsia="ru-RU"/>
        </w:rPr>
        <w:t xml:space="preserve">Заместитель главы муниципального образования, заведующий сектором организационной деятельности  администрации сельского поселения </w:t>
      </w:r>
      <w:proofErr w:type="spellStart"/>
      <w:r w:rsidRPr="00AA3ACC">
        <w:rPr>
          <w:rFonts w:ascii="Times New Roman" w:eastAsia="Times New Roman" w:hAnsi="Times New Roman" w:cs="Times New Roman"/>
          <w:sz w:val="24"/>
          <w:szCs w:val="24"/>
          <w:lang w:eastAsia="ru-RU"/>
        </w:rPr>
        <w:t>Казым</w:t>
      </w:r>
      <w:proofErr w:type="spellEnd"/>
      <w:r w:rsidRPr="00AA3ACC">
        <w:rPr>
          <w:rFonts w:ascii="Times New Roman" w:eastAsia="Times New Roman" w:hAnsi="Times New Roman" w:cs="Times New Roman"/>
          <w:sz w:val="24"/>
          <w:szCs w:val="24"/>
          <w:lang w:eastAsia="ru-RU"/>
        </w:rPr>
        <w:t xml:space="preserve"> В.Н. Бочкарева</w:t>
      </w:r>
      <w:r w:rsidR="000B770A">
        <w:rPr>
          <w:rFonts w:ascii="Times New Roman" w:eastAsia="Times New Roman" w:hAnsi="Times New Roman" w:cs="Times New Roman"/>
          <w:sz w:val="24"/>
          <w:szCs w:val="24"/>
          <w:lang w:eastAsia="ru-RU"/>
        </w:rPr>
        <w:t>.</w:t>
      </w:r>
    </w:p>
    <w:p w:rsidR="00AA3ACC" w:rsidRPr="00AA3ACC" w:rsidRDefault="00AA3ACC" w:rsidP="00AA3ACC">
      <w:pPr>
        <w:spacing w:after="0" w:line="240" w:lineRule="auto"/>
        <w:jc w:val="both"/>
        <w:rPr>
          <w:rFonts w:ascii="Times New Roman" w:eastAsia="Times New Roman" w:hAnsi="Times New Roman" w:cs="Times New Roman"/>
          <w:sz w:val="24"/>
          <w:szCs w:val="24"/>
          <w:lang w:eastAsia="ru-RU"/>
        </w:rPr>
      </w:pPr>
      <w:r w:rsidRPr="00AA3ACC">
        <w:rPr>
          <w:rFonts w:ascii="Times New Roman" w:eastAsia="Times New Roman" w:hAnsi="Times New Roman" w:cs="Times New Roman"/>
          <w:sz w:val="24"/>
          <w:szCs w:val="24"/>
          <w:lang w:eastAsia="ru-RU"/>
        </w:rPr>
        <w:t xml:space="preserve">Главный бухгалтер администрации сельского поселения </w:t>
      </w:r>
      <w:proofErr w:type="spellStart"/>
      <w:r w:rsidRPr="00AA3ACC">
        <w:rPr>
          <w:rFonts w:ascii="Times New Roman" w:eastAsia="Times New Roman" w:hAnsi="Times New Roman" w:cs="Times New Roman"/>
          <w:sz w:val="24"/>
          <w:szCs w:val="24"/>
          <w:lang w:eastAsia="ru-RU"/>
        </w:rPr>
        <w:t>Казым</w:t>
      </w:r>
      <w:proofErr w:type="spellEnd"/>
      <w:r w:rsidRPr="00AA3ACC">
        <w:rPr>
          <w:rFonts w:ascii="Times New Roman" w:eastAsia="Times New Roman" w:hAnsi="Times New Roman" w:cs="Times New Roman"/>
          <w:sz w:val="24"/>
          <w:szCs w:val="24"/>
          <w:lang w:eastAsia="ru-RU"/>
        </w:rPr>
        <w:t xml:space="preserve"> М.А. </w:t>
      </w:r>
      <w:proofErr w:type="spellStart"/>
      <w:r w:rsidRPr="00AA3ACC">
        <w:rPr>
          <w:rFonts w:ascii="Times New Roman" w:eastAsia="Times New Roman" w:hAnsi="Times New Roman" w:cs="Times New Roman"/>
          <w:sz w:val="24"/>
          <w:szCs w:val="24"/>
          <w:lang w:eastAsia="ru-RU"/>
        </w:rPr>
        <w:t>Солодкова</w:t>
      </w:r>
      <w:proofErr w:type="spellEnd"/>
      <w:r w:rsidRPr="00AA3ACC">
        <w:rPr>
          <w:rFonts w:ascii="Times New Roman" w:eastAsia="Times New Roman" w:hAnsi="Times New Roman" w:cs="Times New Roman"/>
          <w:sz w:val="24"/>
          <w:szCs w:val="24"/>
          <w:lang w:eastAsia="ru-RU"/>
        </w:rPr>
        <w:t>.</w:t>
      </w:r>
    </w:p>
    <w:p w:rsidR="00216810" w:rsidRPr="00216810" w:rsidRDefault="00216810" w:rsidP="00216810">
      <w:pPr>
        <w:spacing w:after="0" w:line="240" w:lineRule="auto"/>
        <w:jc w:val="both"/>
        <w:rPr>
          <w:rFonts w:ascii="Times New Roman" w:eastAsia="Times New Roman" w:hAnsi="Times New Roman" w:cs="Times New Roman"/>
          <w:sz w:val="18"/>
          <w:szCs w:val="18"/>
          <w:lang w:eastAsia="ru-RU"/>
        </w:rPr>
      </w:pPr>
    </w:p>
    <w:p w:rsidR="005F67FE" w:rsidRPr="00216810" w:rsidRDefault="00216810" w:rsidP="005F67FE">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Открыл</w:t>
      </w:r>
      <w:r w:rsidR="00EB20A5">
        <w:rPr>
          <w:rFonts w:ascii="Times New Roman" w:eastAsia="Times New Roman" w:hAnsi="Times New Roman" w:cs="Times New Roman"/>
          <w:sz w:val="24"/>
          <w:szCs w:val="24"/>
          <w:lang w:eastAsia="ru-RU"/>
        </w:rPr>
        <w:t>а</w:t>
      </w:r>
      <w:r w:rsidRPr="00216810">
        <w:rPr>
          <w:rFonts w:ascii="Times New Roman" w:eastAsia="Times New Roman" w:hAnsi="Times New Roman" w:cs="Times New Roman"/>
          <w:sz w:val="24"/>
          <w:szCs w:val="24"/>
          <w:lang w:eastAsia="ru-RU"/>
        </w:rPr>
        <w:t xml:space="preserve"> заседание </w:t>
      </w:r>
      <w:r w:rsidR="00EB20A5" w:rsidRPr="00216810">
        <w:rPr>
          <w:rFonts w:ascii="Times New Roman" w:eastAsia="Times New Roman" w:hAnsi="Times New Roman" w:cs="Times New Roman"/>
          <w:sz w:val="24"/>
          <w:szCs w:val="24"/>
          <w:lang w:eastAsia="ru-RU"/>
        </w:rPr>
        <w:t>председатель Совета депутатов сел</w:t>
      </w:r>
      <w:r w:rsidR="00EB20A5">
        <w:rPr>
          <w:rFonts w:ascii="Times New Roman" w:eastAsia="Times New Roman" w:hAnsi="Times New Roman" w:cs="Times New Roman"/>
          <w:sz w:val="24"/>
          <w:szCs w:val="24"/>
          <w:lang w:eastAsia="ru-RU"/>
        </w:rPr>
        <w:t>ьского поселения Казым Назырова А.Х.</w:t>
      </w:r>
    </w:p>
    <w:p w:rsidR="00216810" w:rsidRPr="00216810" w:rsidRDefault="00216810" w:rsidP="00216810">
      <w:pPr>
        <w:tabs>
          <w:tab w:val="left" w:pos="0"/>
        </w:tabs>
        <w:spacing w:after="0" w:line="240" w:lineRule="auto"/>
        <w:jc w:val="both"/>
        <w:rPr>
          <w:rFonts w:ascii="Times New Roman" w:eastAsia="Times New Roman" w:hAnsi="Times New Roman" w:cs="Times New Roman"/>
          <w:sz w:val="18"/>
          <w:szCs w:val="18"/>
          <w:lang w:eastAsia="ru-RU"/>
        </w:rPr>
      </w:pPr>
    </w:p>
    <w:p w:rsidR="00216810" w:rsidRPr="00216810" w:rsidRDefault="00216810" w:rsidP="00216810">
      <w:pPr>
        <w:tabs>
          <w:tab w:val="left" w:pos="0"/>
        </w:tabs>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bCs/>
          <w:sz w:val="24"/>
          <w:szCs w:val="24"/>
          <w:lang w:eastAsia="ru-RU"/>
        </w:rPr>
        <w:tab/>
        <w:t xml:space="preserve">СЛУШАЛИ: </w:t>
      </w:r>
      <w:r w:rsidRPr="00216810">
        <w:rPr>
          <w:rFonts w:ascii="Times New Roman" w:eastAsia="Times New Roman" w:hAnsi="Times New Roman" w:cs="Times New Roman"/>
          <w:sz w:val="24"/>
          <w:szCs w:val="24"/>
          <w:lang w:eastAsia="ru-RU"/>
        </w:rPr>
        <w:t>О проекте повестки дня.</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bCs/>
          <w:sz w:val="24"/>
          <w:szCs w:val="24"/>
          <w:lang w:eastAsia="ru-RU"/>
        </w:rPr>
        <w:tab/>
      </w:r>
      <w:r w:rsidR="008E5463">
        <w:rPr>
          <w:rFonts w:ascii="Times New Roman" w:eastAsia="Times New Roman" w:hAnsi="Times New Roman" w:cs="Times New Roman"/>
          <w:b/>
          <w:bCs/>
          <w:sz w:val="24"/>
          <w:szCs w:val="24"/>
          <w:lang w:eastAsia="ru-RU"/>
        </w:rPr>
        <w:t xml:space="preserve">Докладывает: </w:t>
      </w:r>
      <w:r w:rsidR="00EB20A5">
        <w:rPr>
          <w:rFonts w:ascii="Times New Roman" w:eastAsia="Times New Roman" w:hAnsi="Times New Roman" w:cs="Times New Roman"/>
          <w:b/>
          <w:sz w:val="24"/>
          <w:szCs w:val="24"/>
          <w:lang w:eastAsia="ru-RU"/>
        </w:rPr>
        <w:t>Назырова А.Х.</w:t>
      </w:r>
      <w:r w:rsidR="00EB20A5" w:rsidRPr="00216810">
        <w:rPr>
          <w:rFonts w:ascii="Times New Roman" w:eastAsia="Times New Roman" w:hAnsi="Times New Roman" w:cs="Times New Roman"/>
          <w:sz w:val="24"/>
          <w:szCs w:val="24"/>
          <w:lang w:eastAsia="ru-RU"/>
        </w:rPr>
        <w:t xml:space="preserve"> –</w:t>
      </w:r>
      <w:r w:rsidR="004B7327">
        <w:rPr>
          <w:rFonts w:ascii="Times New Roman" w:eastAsia="Times New Roman" w:hAnsi="Times New Roman" w:cs="Times New Roman"/>
          <w:sz w:val="24"/>
          <w:szCs w:val="24"/>
          <w:lang w:eastAsia="ru-RU"/>
        </w:rPr>
        <w:t xml:space="preserve"> </w:t>
      </w:r>
      <w:r w:rsidR="00EB20A5" w:rsidRPr="00216810">
        <w:rPr>
          <w:rFonts w:ascii="Times New Roman" w:eastAsia="Times New Roman" w:hAnsi="Times New Roman" w:cs="Times New Roman"/>
          <w:sz w:val="24"/>
          <w:szCs w:val="24"/>
          <w:lang w:eastAsia="ru-RU"/>
        </w:rPr>
        <w:t>председатель Совета депутатов сел</w:t>
      </w:r>
      <w:r w:rsidR="00EB20A5">
        <w:rPr>
          <w:rFonts w:ascii="Times New Roman" w:eastAsia="Times New Roman" w:hAnsi="Times New Roman" w:cs="Times New Roman"/>
          <w:sz w:val="24"/>
          <w:szCs w:val="24"/>
          <w:lang w:eastAsia="ru-RU"/>
        </w:rPr>
        <w:t>ьского поселения Казым</w:t>
      </w:r>
    </w:p>
    <w:p w:rsidR="00216810" w:rsidRPr="00216810" w:rsidRDefault="00216810" w:rsidP="00216810">
      <w:pPr>
        <w:tabs>
          <w:tab w:val="left" w:pos="0"/>
        </w:tabs>
        <w:spacing w:after="0" w:line="240" w:lineRule="auto"/>
        <w:jc w:val="both"/>
        <w:rPr>
          <w:rFonts w:ascii="Times New Roman" w:eastAsia="Times New Roman" w:hAnsi="Times New Roman" w:cs="Times New Roman"/>
          <w:sz w:val="18"/>
          <w:szCs w:val="18"/>
          <w:lang w:eastAsia="ru-RU"/>
        </w:rPr>
      </w:pPr>
    </w:p>
    <w:p w:rsidR="00216810" w:rsidRPr="00216810" w:rsidRDefault="00216810" w:rsidP="00216810">
      <w:pPr>
        <w:spacing w:after="0" w:line="240" w:lineRule="auto"/>
        <w:jc w:val="both"/>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Результаты голосования:</w:t>
      </w:r>
    </w:p>
    <w:p w:rsidR="00216810" w:rsidRPr="00216810" w:rsidRDefault="0036167B"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 10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Нет – 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Воздержалось – 0</w:t>
      </w:r>
    </w:p>
    <w:p w:rsidR="00216810" w:rsidRPr="00216810" w:rsidRDefault="0036167B"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голосовало – 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Решение принято.</w:t>
      </w:r>
    </w:p>
    <w:p w:rsidR="00216810" w:rsidRPr="00216810" w:rsidRDefault="00216810" w:rsidP="00216810">
      <w:pPr>
        <w:tabs>
          <w:tab w:val="left" w:pos="0"/>
        </w:tabs>
        <w:spacing w:after="0" w:line="240" w:lineRule="auto"/>
        <w:jc w:val="both"/>
        <w:rPr>
          <w:rFonts w:ascii="Times New Roman" w:eastAsia="Times New Roman" w:hAnsi="Times New Roman" w:cs="Times New Roman"/>
          <w:sz w:val="16"/>
          <w:szCs w:val="16"/>
          <w:lang w:eastAsia="ru-RU"/>
        </w:rPr>
      </w:pPr>
    </w:p>
    <w:p w:rsidR="00CE5F05" w:rsidRPr="00876A3D" w:rsidRDefault="00216810" w:rsidP="00876A3D">
      <w:pPr>
        <w:tabs>
          <w:tab w:val="left" w:pos="0"/>
        </w:tabs>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bCs/>
          <w:sz w:val="24"/>
          <w:szCs w:val="24"/>
          <w:lang w:eastAsia="ru-RU"/>
        </w:rPr>
        <w:tab/>
        <w:t xml:space="preserve">РЕШИЛИ: </w:t>
      </w:r>
      <w:r w:rsidRPr="00216810">
        <w:rPr>
          <w:rFonts w:ascii="Times New Roman" w:eastAsia="Times New Roman" w:hAnsi="Times New Roman" w:cs="Times New Roman"/>
          <w:sz w:val="24"/>
          <w:szCs w:val="24"/>
          <w:lang w:eastAsia="ru-RU"/>
        </w:rPr>
        <w:t>Утвердить следующую повестку дня заседания Совета депутатов.</w:t>
      </w:r>
    </w:p>
    <w:p w:rsidR="00A21372" w:rsidRDefault="00A21372" w:rsidP="00216810">
      <w:pPr>
        <w:spacing w:after="0" w:line="240" w:lineRule="auto"/>
        <w:jc w:val="center"/>
        <w:rPr>
          <w:rFonts w:ascii="Times New Roman" w:eastAsia="Times New Roman" w:hAnsi="Times New Roman" w:cs="Times New Roman"/>
          <w:b/>
          <w:sz w:val="24"/>
          <w:szCs w:val="24"/>
          <w:lang w:eastAsia="ru-RU"/>
        </w:rPr>
      </w:pPr>
    </w:p>
    <w:p w:rsidR="00AB0950" w:rsidRDefault="00AB0950" w:rsidP="00216810">
      <w:pPr>
        <w:spacing w:after="0" w:line="240" w:lineRule="auto"/>
        <w:jc w:val="center"/>
        <w:rPr>
          <w:rFonts w:ascii="Times New Roman" w:eastAsia="Times New Roman" w:hAnsi="Times New Roman" w:cs="Times New Roman"/>
          <w:b/>
          <w:sz w:val="24"/>
          <w:szCs w:val="24"/>
          <w:lang w:eastAsia="ru-RU"/>
        </w:rPr>
      </w:pPr>
    </w:p>
    <w:p w:rsidR="00216810" w:rsidRDefault="00216810" w:rsidP="00216810">
      <w:pPr>
        <w:spacing w:after="0" w:line="240" w:lineRule="auto"/>
        <w:jc w:val="center"/>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lastRenderedPageBreak/>
        <w:t>ПОВЕСТКА ДНЯ:</w:t>
      </w:r>
    </w:p>
    <w:p w:rsidR="00FD1329" w:rsidRDefault="00FD1329" w:rsidP="00216810">
      <w:pPr>
        <w:spacing w:after="0" w:line="240" w:lineRule="auto"/>
        <w:jc w:val="center"/>
        <w:rPr>
          <w:rFonts w:ascii="Times New Roman" w:eastAsia="Times New Roman" w:hAnsi="Times New Roman" w:cs="Times New Roman"/>
          <w:b/>
          <w:sz w:val="24"/>
          <w:szCs w:val="24"/>
          <w:lang w:eastAsia="ru-RU"/>
        </w:rPr>
      </w:pPr>
    </w:p>
    <w:p w:rsidR="00EB20A5" w:rsidRDefault="007B0261" w:rsidP="00EB20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D1329" w:rsidRPr="00306657">
        <w:rPr>
          <w:rFonts w:ascii="Times New Roman" w:hAnsi="Times New Roman" w:cs="Times New Roman"/>
          <w:sz w:val="24"/>
          <w:szCs w:val="24"/>
        </w:rPr>
        <w:t xml:space="preserve"> </w:t>
      </w:r>
      <w:r w:rsidR="00EB20A5" w:rsidRPr="004C3AAD">
        <w:rPr>
          <w:rFonts w:ascii="Times New Roman" w:hAnsi="Times New Roman" w:cs="Times New Roman"/>
          <w:sz w:val="24"/>
          <w:szCs w:val="24"/>
        </w:rPr>
        <w:t>1.</w:t>
      </w:r>
      <w:r w:rsidR="00EB20A5">
        <w:rPr>
          <w:rFonts w:ascii="Times New Roman" w:hAnsi="Times New Roman" w:cs="Times New Roman"/>
          <w:sz w:val="24"/>
          <w:szCs w:val="24"/>
        </w:rPr>
        <w:t xml:space="preserve"> Об итогах </w:t>
      </w:r>
      <w:proofErr w:type="gramStart"/>
      <w:r w:rsidR="00EB20A5">
        <w:rPr>
          <w:rFonts w:ascii="Times New Roman" w:hAnsi="Times New Roman" w:cs="Times New Roman"/>
          <w:sz w:val="24"/>
          <w:szCs w:val="24"/>
        </w:rPr>
        <w:t>принятия решений Совета депутатов сельского поселения</w:t>
      </w:r>
      <w:proofErr w:type="gramEnd"/>
      <w:r w:rsidR="00EB20A5">
        <w:rPr>
          <w:rFonts w:ascii="Times New Roman" w:hAnsi="Times New Roman" w:cs="Times New Roman"/>
          <w:sz w:val="24"/>
          <w:szCs w:val="24"/>
        </w:rPr>
        <w:t xml:space="preserve"> Казым в заочной форме путем опроса мнений депутатов;</w:t>
      </w:r>
    </w:p>
    <w:p w:rsidR="00B22976" w:rsidRDefault="00186CDA" w:rsidP="00B229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B22976">
        <w:rPr>
          <w:rFonts w:ascii="Times New Roman" w:eastAsia="Times New Roman" w:hAnsi="Times New Roman" w:cs="Times New Roman"/>
          <w:sz w:val="24"/>
          <w:szCs w:val="24"/>
          <w:lang w:eastAsia="ru-RU"/>
        </w:rPr>
        <w:t>.</w:t>
      </w:r>
      <w:r w:rsidR="00B22976" w:rsidRPr="00FB35A4">
        <w:rPr>
          <w:rFonts w:ascii="Times New Roman" w:eastAsia="Times New Roman" w:hAnsi="Times New Roman" w:cs="Times New Roman"/>
          <w:b/>
          <w:sz w:val="24"/>
          <w:szCs w:val="24"/>
          <w:lang w:eastAsia="ru-RU"/>
        </w:rPr>
        <w:t xml:space="preserve"> </w:t>
      </w:r>
      <w:r w:rsidR="00B22976" w:rsidRPr="00FB35A4">
        <w:rPr>
          <w:rFonts w:ascii="Times New Roman" w:eastAsia="Times New Roman" w:hAnsi="Times New Roman" w:cs="Times New Roman"/>
          <w:sz w:val="24"/>
          <w:szCs w:val="24"/>
          <w:lang w:eastAsia="ru-RU"/>
        </w:rPr>
        <w:t>«О бюджете с</w:t>
      </w:r>
      <w:r w:rsidR="00B22976">
        <w:rPr>
          <w:rFonts w:ascii="Times New Roman" w:eastAsia="Times New Roman" w:hAnsi="Times New Roman" w:cs="Times New Roman"/>
          <w:sz w:val="24"/>
          <w:szCs w:val="24"/>
          <w:lang w:eastAsia="ru-RU"/>
        </w:rPr>
        <w:t xml:space="preserve">ельского поселения </w:t>
      </w:r>
      <w:proofErr w:type="spellStart"/>
      <w:r w:rsidR="00B22976">
        <w:rPr>
          <w:rFonts w:ascii="Times New Roman" w:eastAsia="Times New Roman" w:hAnsi="Times New Roman" w:cs="Times New Roman"/>
          <w:sz w:val="24"/>
          <w:szCs w:val="24"/>
          <w:lang w:eastAsia="ru-RU"/>
        </w:rPr>
        <w:t>Казым</w:t>
      </w:r>
      <w:proofErr w:type="spellEnd"/>
      <w:r w:rsidR="00B22976">
        <w:rPr>
          <w:rFonts w:ascii="Times New Roman" w:eastAsia="Times New Roman" w:hAnsi="Times New Roman" w:cs="Times New Roman"/>
          <w:sz w:val="24"/>
          <w:szCs w:val="24"/>
          <w:lang w:eastAsia="ru-RU"/>
        </w:rPr>
        <w:t xml:space="preserve"> на 202</w:t>
      </w:r>
      <w:r>
        <w:rPr>
          <w:rFonts w:ascii="Times New Roman" w:eastAsia="Times New Roman" w:hAnsi="Times New Roman" w:cs="Times New Roman"/>
          <w:sz w:val="24"/>
          <w:szCs w:val="24"/>
          <w:lang w:eastAsia="ru-RU"/>
        </w:rPr>
        <w:t>1 год и плановый период 2022 и 2023</w:t>
      </w:r>
      <w:r w:rsidR="00B22976" w:rsidRPr="00FB35A4">
        <w:rPr>
          <w:rFonts w:ascii="Times New Roman" w:eastAsia="Times New Roman" w:hAnsi="Times New Roman" w:cs="Times New Roman"/>
          <w:sz w:val="24"/>
          <w:szCs w:val="24"/>
          <w:lang w:eastAsia="ru-RU"/>
        </w:rPr>
        <w:t xml:space="preserve"> годов»</w:t>
      </w:r>
      <w:r w:rsidR="00B22976">
        <w:rPr>
          <w:rFonts w:ascii="Times New Roman" w:eastAsia="Times New Roman" w:hAnsi="Times New Roman" w:cs="Times New Roman"/>
          <w:sz w:val="24"/>
          <w:szCs w:val="24"/>
          <w:lang w:eastAsia="ru-RU"/>
        </w:rPr>
        <w:t>;</w:t>
      </w:r>
    </w:p>
    <w:p w:rsidR="00EB20A5" w:rsidRPr="00A21372" w:rsidRDefault="00EB20A5" w:rsidP="00A2137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FD1329" w:rsidRPr="00306657" w:rsidRDefault="00FD1329" w:rsidP="00991054">
      <w:pPr>
        <w:pStyle w:val="a6"/>
        <w:ind w:firstLine="567"/>
        <w:jc w:val="both"/>
        <w:rPr>
          <w:rFonts w:ascii="Times New Roman" w:hAnsi="Times New Roman" w:cs="Times New Roman"/>
          <w:sz w:val="24"/>
          <w:szCs w:val="24"/>
          <w:lang w:eastAsia="ru-RU"/>
        </w:rPr>
      </w:pPr>
      <w:r w:rsidRPr="00306657">
        <w:rPr>
          <w:rFonts w:ascii="Times New Roman" w:hAnsi="Times New Roman" w:cs="Times New Roman"/>
          <w:b/>
          <w:sz w:val="24"/>
          <w:szCs w:val="24"/>
          <w:lang w:eastAsia="ru-RU"/>
        </w:rPr>
        <w:t xml:space="preserve">1. СЛУШАЛИ: </w:t>
      </w:r>
      <w:r w:rsidRPr="00306657">
        <w:rPr>
          <w:rFonts w:ascii="Times New Roman" w:hAnsi="Times New Roman" w:cs="Times New Roman"/>
          <w:sz w:val="24"/>
          <w:szCs w:val="24"/>
          <w:lang w:eastAsia="ru-RU"/>
        </w:rPr>
        <w:t>Об итогах принятия решения Совета депутатов сельского поселения</w:t>
      </w:r>
      <w:r w:rsidR="007B0261">
        <w:rPr>
          <w:rFonts w:ascii="Times New Roman" w:hAnsi="Times New Roman" w:cs="Times New Roman"/>
          <w:sz w:val="24"/>
          <w:szCs w:val="24"/>
          <w:lang w:eastAsia="ru-RU"/>
        </w:rPr>
        <w:t xml:space="preserve"> </w:t>
      </w:r>
      <w:r w:rsidRPr="00306657">
        <w:rPr>
          <w:rFonts w:ascii="Times New Roman" w:hAnsi="Times New Roman" w:cs="Times New Roman"/>
          <w:sz w:val="24"/>
          <w:szCs w:val="24"/>
          <w:lang w:eastAsia="ru-RU"/>
        </w:rPr>
        <w:t>Казым в заочной форме путём опроса мнений депутатов.</w:t>
      </w:r>
    </w:p>
    <w:p w:rsidR="00FD1329" w:rsidRPr="00306657" w:rsidRDefault="00FD1329" w:rsidP="00991054">
      <w:pPr>
        <w:pStyle w:val="a6"/>
        <w:ind w:firstLine="567"/>
        <w:jc w:val="both"/>
        <w:rPr>
          <w:rFonts w:ascii="Times New Roman" w:hAnsi="Times New Roman" w:cs="Times New Roman"/>
          <w:b/>
          <w:bCs/>
          <w:sz w:val="24"/>
          <w:szCs w:val="24"/>
          <w:lang w:eastAsia="ru-RU"/>
        </w:rPr>
      </w:pPr>
    </w:p>
    <w:p w:rsidR="00FD1329" w:rsidRPr="00B840F7" w:rsidRDefault="00306657" w:rsidP="00B840F7">
      <w:pPr>
        <w:pStyle w:val="a6"/>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Д</w:t>
      </w:r>
      <w:r w:rsidR="00FD1329" w:rsidRPr="00306657">
        <w:rPr>
          <w:rFonts w:ascii="Times New Roman" w:hAnsi="Times New Roman" w:cs="Times New Roman"/>
          <w:b/>
          <w:bCs/>
          <w:sz w:val="24"/>
          <w:szCs w:val="24"/>
          <w:lang w:eastAsia="ru-RU"/>
        </w:rPr>
        <w:t xml:space="preserve">окладывает: </w:t>
      </w:r>
      <w:r w:rsidR="00EB20A5">
        <w:rPr>
          <w:rFonts w:ascii="Times New Roman" w:eastAsia="Times New Roman" w:hAnsi="Times New Roman" w:cs="Times New Roman"/>
          <w:b/>
          <w:sz w:val="24"/>
          <w:szCs w:val="24"/>
          <w:lang w:eastAsia="ru-RU"/>
        </w:rPr>
        <w:t>Назырова А.Х.</w:t>
      </w:r>
      <w:r w:rsidR="00EB20A5" w:rsidRPr="00216810">
        <w:rPr>
          <w:rFonts w:ascii="Times New Roman" w:eastAsia="Times New Roman" w:hAnsi="Times New Roman" w:cs="Times New Roman"/>
          <w:sz w:val="24"/>
          <w:szCs w:val="24"/>
          <w:lang w:eastAsia="ru-RU"/>
        </w:rPr>
        <w:t xml:space="preserve"> –</w:t>
      </w:r>
      <w:r w:rsidR="00DC598B">
        <w:rPr>
          <w:rFonts w:ascii="Times New Roman" w:eastAsia="Times New Roman" w:hAnsi="Times New Roman" w:cs="Times New Roman"/>
          <w:sz w:val="24"/>
          <w:szCs w:val="24"/>
          <w:lang w:eastAsia="ru-RU"/>
        </w:rPr>
        <w:t xml:space="preserve"> </w:t>
      </w:r>
      <w:r w:rsidR="00EB20A5" w:rsidRPr="00216810">
        <w:rPr>
          <w:rFonts w:ascii="Times New Roman" w:eastAsia="Times New Roman" w:hAnsi="Times New Roman" w:cs="Times New Roman"/>
          <w:sz w:val="24"/>
          <w:szCs w:val="24"/>
          <w:lang w:eastAsia="ru-RU"/>
        </w:rPr>
        <w:t>председатель Совета депутатов сел</w:t>
      </w:r>
      <w:r w:rsidR="00EB20A5">
        <w:rPr>
          <w:rFonts w:ascii="Times New Roman" w:eastAsia="Times New Roman" w:hAnsi="Times New Roman" w:cs="Times New Roman"/>
          <w:sz w:val="24"/>
          <w:szCs w:val="24"/>
          <w:lang w:eastAsia="ru-RU"/>
        </w:rPr>
        <w:t xml:space="preserve">ьского поселения </w:t>
      </w:r>
      <w:proofErr w:type="spellStart"/>
      <w:r w:rsidR="00EB20A5">
        <w:rPr>
          <w:rFonts w:ascii="Times New Roman" w:eastAsia="Times New Roman" w:hAnsi="Times New Roman" w:cs="Times New Roman"/>
          <w:sz w:val="24"/>
          <w:szCs w:val="24"/>
          <w:lang w:eastAsia="ru-RU"/>
        </w:rPr>
        <w:t>Казым</w:t>
      </w:r>
      <w:proofErr w:type="spellEnd"/>
      <w:r w:rsidR="00EB20A5">
        <w:rPr>
          <w:rFonts w:ascii="Times New Roman" w:eastAsia="Times New Roman" w:hAnsi="Times New Roman" w:cs="Times New Roman"/>
          <w:sz w:val="24"/>
          <w:szCs w:val="24"/>
          <w:lang w:eastAsia="ru-RU"/>
        </w:rPr>
        <w:t>:</w:t>
      </w:r>
    </w:p>
    <w:p w:rsidR="00186CDA" w:rsidRDefault="008075A6" w:rsidP="00186CDA">
      <w:pPr>
        <w:pStyle w:val="ConsPlusTitle"/>
        <w:widowControl/>
        <w:ind w:firstLine="567"/>
        <w:jc w:val="both"/>
        <w:rPr>
          <w:b w:val="0"/>
        </w:rPr>
      </w:pPr>
      <w:r w:rsidRPr="00991054">
        <w:rPr>
          <w:b w:val="0"/>
        </w:rPr>
        <w:t xml:space="preserve">1) решение Совета депутатов сельского поселения </w:t>
      </w:r>
      <w:proofErr w:type="spellStart"/>
      <w:r w:rsidRPr="00991054">
        <w:rPr>
          <w:b w:val="0"/>
        </w:rPr>
        <w:t>Казым</w:t>
      </w:r>
      <w:proofErr w:type="spellEnd"/>
      <w:r w:rsidRPr="00991054">
        <w:rPr>
          <w:b w:val="0"/>
        </w:rPr>
        <w:t xml:space="preserve"> от </w:t>
      </w:r>
      <w:r w:rsidR="00186CDA">
        <w:rPr>
          <w:b w:val="0"/>
        </w:rPr>
        <w:t>18 ноября 2020 года № 4</w:t>
      </w:r>
      <w:r w:rsidRPr="00991054">
        <w:rPr>
          <w:b w:val="0"/>
        </w:rPr>
        <w:t>1</w:t>
      </w:r>
      <w:r w:rsidRPr="00FC274C">
        <w:rPr>
          <w:b w:val="0"/>
          <w:i/>
        </w:rPr>
        <w:t xml:space="preserve"> </w:t>
      </w:r>
      <w:r w:rsidRPr="008075A6">
        <w:rPr>
          <w:b w:val="0"/>
        </w:rPr>
        <w:t>«</w:t>
      </w:r>
      <w:r w:rsidR="00186CDA">
        <w:rPr>
          <w:b w:val="0"/>
        </w:rPr>
        <w:t xml:space="preserve">О внесении изменения в приложение к решению Совета депутатов сельского поселения </w:t>
      </w:r>
      <w:proofErr w:type="spellStart"/>
      <w:r w:rsidR="00186CDA">
        <w:rPr>
          <w:b w:val="0"/>
        </w:rPr>
        <w:t>Казым</w:t>
      </w:r>
      <w:proofErr w:type="spellEnd"/>
      <w:r w:rsidR="00186CDA">
        <w:rPr>
          <w:b w:val="0"/>
        </w:rPr>
        <w:t xml:space="preserve"> от 06 ноября 2019 года №34»;</w:t>
      </w:r>
    </w:p>
    <w:p w:rsidR="00186CDA" w:rsidRDefault="008075A6" w:rsidP="00186CDA">
      <w:pPr>
        <w:pStyle w:val="ConsPlusTitle"/>
        <w:widowControl/>
        <w:ind w:firstLine="567"/>
        <w:jc w:val="both"/>
        <w:rPr>
          <w:b w:val="0"/>
        </w:rPr>
      </w:pPr>
      <w:r w:rsidRPr="008075A6">
        <w:rPr>
          <w:b w:val="0"/>
        </w:rPr>
        <w:t xml:space="preserve">2) решение Совета депутатов сельского поселения </w:t>
      </w:r>
      <w:proofErr w:type="spellStart"/>
      <w:r w:rsidRPr="008075A6">
        <w:rPr>
          <w:b w:val="0"/>
        </w:rPr>
        <w:t>Казым</w:t>
      </w:r>
      <w:proofErr w:type="spellEnd"/>
      <w:r w:rsidRPr="008075A6">
        <w:rPr>
          <w:b w:val="0"/>
        </w:rPr>
        <w:t xml:space="preserve"> от </w:t>
      </w:r>
      <w:r w:rsidR="00186CDA">
        <w:rPr>
          <w:b w:val="0"/>
        </w:rPr>
        <w:t>24 ноября 2020 года №42 «</w:t>
      </w:r>
      <w:r w:rsidR="00186CDA" w:rsidRPr="00186CDA">
        <w:rPr>
          <w:b w:val="0"/>
        </w:rPr>
        <w:t xml:space="preserve">Об опубликовании </w:t>
      </w:r>
      <w:proofErr w:type="gramStart"/>
      <w:r w:rsidR="00186CDA" w:rsidRPr="00186CDA">
        <w:rPr>
          <w:b w:val="0"/>
        </w:rPr>
        <w:t>проекта решения Совета депутатов сельского поселения</w:t>
      </w:r>
      <w:proofErr w:type="gramEnd"/>
      <w:r w:rsidR="00186CDA" w:rsidRPr="00186CDA">
        <w:rPr>
          <w:b w:val="0"/>
        </w:rPr>
        <w:t xml:space="preserve"> </w:t>
      </w:r>
      <w:proofErr w:type="spellStart"/>
      <w:r w:rsidR="00186CDA" w:rsidRPr="00186CDA">
        <w:rPr>
          <w:b w:val="0"/>
        </w:rPr>
        <w:t>Казым</w:t>
      </w:r>
      <w:proofErr w:type="spellEnd"/>
      <w:r w:rsidR="00186CDA" w:rsidRPr="00186CDA">
        <w:rPr>
          <w:b w:val="0"/>
        </w:rPr>
        <w:t xml:space="preserve"> "О бюджете сельского поселения </w:t>
      </w:r>
      <w:proofErr w:type="spellStart"/>
      <w:r w:rsidR="00186CDA" w:rsidRPr="00186CDA">
        <w:rPr>
          <w:b w:val="0"/>
        </w:rPr>
        <w:t>Казым</w:t>
      </w:r>
      <w:proofErr w:type="spellEnd"/>
      <w:r w:rsidR="00186CDA" w:rsidRPr="00186CDA">
        <w:rPr>
          <w:b w:val="0"/>
        </w:rPr>
        <w:t xml:space="preserve"> на 2021 год и плановый период 2022 и 2023 годов" и назначении публичных слушаний</w:t>
      </w:r>
      <w:r w:rsidR="00186CDA">
        <w:rPr>
          <w:b w:val="0"/>
        </w:rPr>
        <w:t>»;</w:t>
      </w:r>
    </w:p>
    <w:p w:rsidR="00186CDA" w:rsidRDefault="00186CDA" w:rsidP="00991054">
      <w:pPr>
        <w:pStyle w:val="ConsPlusTitle"/>
        <w:widowControl/>
        <w:ind w:firstLine="567"/>
        <w:jc w:val="both"/>
        <w:rPr>
          <w:b w:val="0"/>
        </w:rPr>
      </w:pPr>
    </w:p>
    <w:p w:rsidR="00FD1329" w:rsidRPr="00991054" w:rsidRDefault="00FD1329" w:rsidP="00FD1329">
      <w:pPr>
        <w:spacing w:after="0" w:line="240" w:lineRule="auto"/>
        <w:jc w:val="both"/>
        <w:rPr>
          <w:rFonts w:ascii="Times New Roman" w:eastAsia="Times New Roman" w:hAnsi="Times New Roman" w:cs="Times New Roman"/>
          <w:sz w:val="10"/>
          <w:szCs w:val="10"/>
          <w:lang w:eastAsia="ru-RU"/>
        </w:rPr>
      </w:pPr>
    </w:p>
    <w:p w:rsidR="00FD1329" w:rsidRPr="00FD1329" w:rsidRDefault="00FD1329" w:rsidP="00FD1329">
      <w:pPr>
        <w:spacing w:after="0" w:line="240" w:lineRule="auto"/>
        <w:jc w:val="both"/>
        <w:rPr>
          <w:rFonts w:ascii="Times New Roman" w:eastAsia="Times New Roman" w:hAnsi="Times New Roman" w:cs="Times New Roman"/>
          <w:b/>
          <w:sz w:val="24"/>
          <w:szCs w:val="24"/>
          <w:lang w:eastAsia="ru-RU"/>
        </w:rPr>
      </w:pPr>
      <w:r w:rsidRPr="00FD1329">
        <w:rPr>
          <w:rFonts w:ascii="Times New Roman" w:eastAsia="Times New Roman" w:hAnsi="Times New Roman" w:cs="Times New Roman"/>
          <w:b/>
          <w:sz w:val="24"/>
          <w:szCs w:val="24"/>
          <w:lang w:eastAsia="ru-RU"/>
        </w:rPr>
        <w:t>Результаты голосования:</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 xml:space="preserve">Да – </w:t>
      </w:r>
      <w:r w:rsidR="00186CDA">
        <w:rPr>
          <w:rFonts w:ascii="Times New Roman" w:eastAsia="Times New Roman" w:hAnsi="Times New Roman" w:cs="Times New Roman"/>
          <w:sz w:val="24"/>
          <w:szCs w:val="24"/>
          <w:lang w:eastAsia="ru-RU"/>
        </w:rPr>
        <w:t>10</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Нет – 0</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Воздержалось – 0</w:t>
      </w:r>
    </w:p>
    <w:p w:rsidR="00FD1329" w:rsidRPr="00FD1329" w:rsidRDefault="00B2302A" w:rsidP="00FD13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голосовало – </w:t>
      </w:r>
      <w:r w:rsidR="00186CDA">
        <w:rPr>
          <w:rFonts w:ascii="Times New Roman" w:eastAsia="Times New Roman" w:hAnsi="Times New Roman" w:cs="Times New Roman"/>
          <w:sz w:val="24"/>
          <w:szCs w:val="24"/>
          <w:lang w:eastAsia="ru-RU"/>
        </w:rPr>
        <w:t>0</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Решение принято.</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p>
    <w:p w:rsidR="00306657" w:rsidRDefault="00FD1329" w:rsidP="00EB2268">
      <w:pPr>
        <w:pStyle w:val="ConsTitle"/>
        <w:widowControl/>
        <w:ind w:right="0"/>
        <w:jc w:val="both"/>
        <w:rPr>
          <w:rFonts w:ascii="Times New Roman" w:hAnsi="Times New Roman"/>
          <w:b w:val="0"/>
          <w:sz w:val="24"/>
          <w:szCs w:val="24"/>
        </w:rPr>
      </w:pPr>
      <w:r w:rsidRPr="00FD1329">
        <w:rPr>
          <w:rFonts w:ascii="Times New Roman" w:hAnsi="Times New Roman"/>
          <w:sz w:val="24"/>
          <w:szCs w:val="24"/>
        </w:rPr>
        <w:tab/>
        <w:t xml:space="preserve">РЕШИЛИ: </w:t>
      </w:r>
      <w:r w:rsidR="00306657">
        <w:rPr>
          <w:rFonts w:ascii="Times New Roman" w:hAnsi="Times New Roman"/>
          <w:b w:val="0"/>
          <w:sz w:val="24"/>
          <w:szCs w:val="24"/>
        </w:rPr>
        <w:t>принятые решения</w:t>
      </w:r>
      <w:r w:rsidR="000B61BA">
        <w:rPr>
          <w:rFonts w:ascii="Times New Roman" w:hAnsi="Times New Roman"/>
          <w:b w:val="0"/>
          <w:sz w:val="24"/>
          <w:szCs w:val="24"/>
        </w:rPr>
        <w:t>:</w:t>
      </w:r>
    </w:p>
    <w:p w:rsidR="00186CDA" w:rsidRDefault="00813F7A" w:rsidP="00186CDA">
      <w:pPr>
        <w:pStyle w:val="ConsPlusTitle"/>
        <w:widowControl/>
        <w:ind w:firstLine="567"/>
        <w:jc w:val="both"/>
        <w:rPr>
          <w:b w:val="0"/>
        </w:rPr>
      </w:pPr>
      <w:r>
        <w:rPr>
          <w:b w:val="0"/>
        </w:rPr>
        <w:t xml:space="preserve">  </w:t>
      </w:r>
      <w:r w:rsidR="00186CDA" w:rsidRPr="00991054">
        <w:rPr>
          <w:b w:val="0"/>
        </w:rPr>
        <w:t xml:space="preserve">1) решение Совета депутатов сельского поселения </w:t>
      </w:r>
      <w:proofErr w:type="spellStart"/>
      <w:r w:rsidR="00186CDA" w:rsidRPr="00991054">
        <w:rPr>
          <w:b w:val="0"/>
        </w:rPr>
        <w:t>Казым</w:t>
      </w:r>
      <w:proofErr w:type="spellEnd"/>
      <w:r w:rsidR="00186CDA" w:rsidRPr="00991054">
        <w:rPr>
          <w:b w:val="0"/>
        </w:rPr>
        <w:t xml:space="preserve"> от </w:t>
      </w:r>
      <w:r w:rsidR="00186CDA">
        <w:rPr>
          <w:b w:val="0"/>
        </w:rPr>
        <w:t>18 ноября 2020 года № 4</w:t>
      </w:r>
      <w:r w:rsidR="00186CDA" w:rsidRPr="00991054">
        <w:rPr>
          <w:b w:val="0"/>
        </w:rPr>
        <w:t>1</w:t>
      </w:r>
      <w:r w:rsidR="00186CDA" w:rsidRPr="00FC274C">
        <w:rPr>
          <w:b w:val="0"/>
          <w:i/>
        </w:rPr>
        <w:t xml:space="preserve"> </w:t>
      </w:r>
      <w:r w:rsidR="00186CDA" w:rsidRPr="008075A6">
        <w:rPr>
          <w:b w:val="0"/>
        </w:rPr>
        <w:t>«</w:t>
      </w:r>
      <w:r w:rsidR="00186CDA">
        <w:rPr>
          <w:b w:val="0"/>
        </w:rPr>
        <w:t xml:space="preserve">О внесении изменения в приложение к решению Совета депутатов сельского поселения </w:t>
      </w:r>
      <w:proofErr w:type="spellStart"/>
      <w:r w:rsidR="00186CDA">
        <w:rPr>
          <w:b w:val="0"/>
        </w:rPr>
        <w:t>Казым</w:t>
      </w:r>
      <w:proofErr w:type="spellEnd"/>
      <w:r w:rsidR="00186CDA">
        <w:rPr>
          <w:b w:val="0"/>
        </w:rPr>
        <w:t xml:space="preserve"> от 06 ноября 2019 года №34»;</w:t>
      </w:r>
    </w:p>
    <w:p w:rsidR="00186CDA" w:rsidRDefault="00186CDA" w:rsidP="00186CDA">
      <w:pPr>
        <w:pStyle w:val="ConsPlusTitle"/>
        <w:widowControl/>
        <w:ind w:firstLine="567"/>
        <w:jc w:val="both"/>
        <w:rPr>
          <w:b w:val="0"/>
        </w:rPr>
      </w:pPr>
      <w:r w:rsidRPr="008075A6">
        <w:rPr>
          <w:b w:val="0"/>
        </w:rPr>
        <w:t xml:space="preserve">2) решение Совета депутатов сельского поселения </w:t>
      </w:r>
      <w:proofErr w:type="spellStart"/>
      <w:r w:rsidRPr="008075A6">
        <w:rPr>
          <w:b w:val="0"/>
        </w:rPr>
        <w:t>Казым</w:t>
      </w:r>
      <w:proofErr w:type="spellEnd"/>
      <w:r w:rsidRPr="008075A6">
        <w:rPr>
          <w:b w:val="0"/>
        </w:rPr>
        <w:t xml:space="preserve"> от </w:t>
      </w:r>
      <w:r>
        <w:rPr>
          <w:b w:val="0"/>
        </w:rPr>
        <w:t>24 ноября 2020 года №42 «</w:t>
      </w:r>
      <w:r w:rsidRPr="00186CDA">
        <w:rPr>
          <w:b w:val="0"/>
        </w:rPr>
        <w:t xml:space="preserve">Об опубликовании </w:t>
      </w:r>
      <w:proofErr w:type="gramStart"/>
      <w:r w:rsidRPr="00186CDA">
        <w:rPr>
          <w:b w:val="0"/>
        </w:rPr>
        <w:t>проекта решения Совета депутатов сельского поселения</w:t>
      </w:r>
      <w:proofErr w:type="gramEnd"/>
      <w:r w:rsidRPr="00186CDA">
        <w:rPr>
          <w:b w:val="0"/>
        </w:rPr>
        <w:t xml:space="preserve"> </w:t>
      </w:r>
      <w:proofErr w:type="spellStart"/>
      <w:r w:rsidRPr="00186CDA">
        <w:rPr>
          <w:b w:val="0"/>
        </w:rPr>
        <w:t>Казым</w:t>
      </w:r>
      <w:proofErr w:type="spellEnd"/>
      <w:r w:rsidRPr="00186CDA">
        <w:rPr>
          <w:b w:val="0"/>
        </w:rPr>
        <w:t xml:space="preserve"> "О бюджете сельского поселения </w:t>
      </w:r>
      <w:proofErr w:type="spellStart"/>
      <w:r w:rsidRPr="00186CDA">
        <w:rPr>
          <w:b w:val="0"/>
        </w:rPr>
        <w:t>Казым</w:t>
      </w:r>
      <w:proofErr w:type="spellEnd"/>
      <w:r w:rsidRPr="00186CDA">
        <w:rPr>
          <w:b w:val="0"/>
        </w:rPr>
        <w:t xml:space="preserve"> на 2021 год и плановый период 2022 и 2023 годов" и назначении публичных слушаний</w:t>
      </w:r>
      <w:r>
        <w:rPr>
          <w:b w:val="0"/>
        </w:rPr>
        <w:t>»;</w:t>
      </w:r>
    </w:p>
    <w:p w:rsidR="002357CE" w:rsidRDefault="002357CE" w:rsidP="00186CDA">
      <w:pPr>
        <w:pStyle w:val="ConsPlusTitle"/>
        <w:widowControl/>
        <w:jc w:val="both"/>
        <w:rPr>
          <w:b w:val="0"/>
        </w:rPr>
      </w:pPr>
    </w:p>
    <w:p w:rsidR="00CE5F05" w:rsidRPr="00813F7A" w:rsidRDefault="00186CDA" w:rsidP="00813F7A">
      <w:pPr>
        <w:pStyle w:val="ConsPlusTitle"/>
        <w:widowControl/>
        <w:ind w:firstLine="567"/>
        <w:jc w:val="both"/>
        <w:rPr>
          <w:b w:val="0"/>
        </w:rPr>
      </w:pPr>
      <w:r>
        <w:rPr>
          <w:b w:val="0"/>
        </w:rPr>
        <w:t>2</w:t>
      </w:r>
      <w:r w:rsidR="00A066DA" w:rsidRPr="00813F7A">
        <w:rPr>
          <w:b w:val="0"/>
        </w:rPr>
        <w:t>.</w:t>
      </w:r>
      <w:r w:rsidR="00CE0317" w:rsidRPr="00813F7A">
        <w:rPr>
          <w:b w:val="0"/>
        </w:rPr>
        <w:t xml:space="preserve"> </w:t>
      </w:r>
      <w:r w:rsidR="00A066DA" w:rsidRPr="00813F7A">
        <w:rPr>
          <w:b w:val="0"/>
        </w:rPr>
        <w:t xml:space="preserve">СЛУШАЛИ: </w:t>
      </w:r>
      <w:r w:rsidR="00CE0317" w:rsidRPr="00813F7A">
        <w:rPr>
          <w:b w:val="0"/>
        </w:rPr>
        <w:t>«О бюджете с</w:t>
      </w:r>
      <w:r>
        <w:rPr>
          <w:b w:val="0"/>
        </w:rPr>
        <w:t xml:space="preserve">ельского поселения </w:t>
      </w:r>
      <w:proofErr w:type="spellStart"/>
      <w:r>
        <w:rPr>
          <w:b w:val="0"/>
        </w:rPr>
        <w:t>Казым</w:t>
      </w:r>
      <w:proofErr w:type="spellEnd"/>
      <w:r>
        <w:rPr>
          <w:b w:val="0"/>
        </w:rPr>
        <w:t xml:space="preserve"> на 2021 год и плановый период 2022 и 2023</w:t>
      </w:r>
      <w:r w:rsidR="00CE0317" w:rsidRPr="00813F7A">
        <w:rPr>
          <w:b w:val="0"/>
        </w:rPr>
        <w:t xml:space="preserve"> годов»</w:t>
      </w:r>
    </w:p>
    <w:p w:rsidR="00430D2C" w:rsidRPr="004917AB" w:rsidRDefault="00B078C7" w:rsidP="002F75AC">
      <w:pPr>
        <w:pStyle w:val="a6"/>
        <w:jc w:val="both"/>
        <w:rPr>
          <w:rFonts w:ascii="Times New Roman" w:hAnsi="Times New Roman" w:cs="Times New Roman"/>
          <w:sz w:val="24"/>
          <w:szCs w:val="24"/>
          <w:lang w:eastAsia="ru-RU"/>
        </w:rPr>
      </w:pPr>
      <w:r w:rsidRPr="00B078C7">
        <w:rPr>
          <w:rFonts w:ascii="Times New Roman" w:eastAsia="Times New Roman" w:hAnsi="Times New Roman" w:cs="Times New Roman"/>
          <w:b/>
          <w:sz w:val="24"/>
          <w:szCs w:val="24"/>
          <w:lang w:eastAsia="ru-RU"/>
        </w:rPr>
        <w:t>Председательствующий</w:t>
      </w:r>
      <w:r w:rsidRPr="00B078C7">
        <w:rPr>
          <w:rFonts w:ascii="Times New Roman" w:eastAsia="Times New Roman" w:hAnsi="Times New Roman" w:cs="Times New Roman"/>
          <w:sz w:val="24"/>
          <w:szCs w:val="24"/>
          <w:lang w:eastAsia="ru-RU"/>
        </w:rPr>
        <w:t xml:space="preserve">: Назырова А.Х., </w:t>
      </w:r>
      <w:r w:rsidR="004917AB" w:rsidRPr="00216810">
        <w:rPr>
          <w:rFonts w:ascii="Times New Roman" w:eastAsia="Times New Roman" w:hAnsi="Times New Roman" w:cs="Times New Roman"/>
          <w:sz w:val="24"/>
          <w:szCs w:val="24"/>
          <w:lang w:eastAsia="ru-RU"/>
        </w:rPr>
        <w:t>председатель Совета депутатов сел</w:t>
      </w:r>
      <w:r w:rsidR="004917AB">
        <w:rPr>
          <w:rFonts w:ascii="Times New Roman" w:eastAsia="Times New Roman" w:hAnsi="Times New Roman" w:cs="Times New Roman"/>
          <w:sz w:val="24"/>
          <w:szCs w:val="24"/>
          <w:lang w:eastAsia="ru-RU"/>
        </w:rPr>
        <w:t xml:space="preserve">ьского поселения </w:t>
      </w:r>
      <w:proofErr w:type="spellStart"/>
      <w:r w:rsidR="004917AB">
        <w:rPr>
          <w:rFonts w:ascii="Times New Roman" w:eastAsia="Times New Roman" w:hAnsi="Times New Roman" w:cs="Times New Roman"/>
          <w:sz w:val="24"/>
          <w:szCs w:val="24"/>
          <w:lang w:eastAsia="ru-RU"/>
        </w:rPr>
        <w:t>Казым</w:t>
      </w:r>
      <w:proofErr w:type="spellEnd"/>
    </w:p>
    <w:p w:rsidR="00C303E1" w:rsidRDefault="004917AB" w:rsidP="00430D2C">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A1A6F">
        <w:rPr>
          <w:rFonts w:ascii="Times New Roman" w:eastAsia="Times New Roman" w:hAnsi="Times New Roman" w:cs="Times New Roman"/>
          <w:sz w:val="24"/>
          <w:szCs w:val="24"/>
          <w:lang w:eastAsia="ru-RU"/>
        </w:rPr>
        <w:t>03 декабря 2020</w:t>
      </w:r>
      <w:r w:rsidR="00B078C7" w:rsidRPr="00B078C7">
        <w:rPr>
          <w:rFonts w:ascii="Times New Roman" w:eastAsia="Times New Roman" w:hAnsi="Times New Roman" w:cs="Times New Roman"/>
          <w:sz w:val="24"/>
          <w:szCs w:val="24"/>
          <w:lang w:eastAsia="ru-RU"/>
        </w:rPr>
        <w:t xml:space="preserve"> года в соответствии с решением Совета депутатов сельского п</w:t>
      </w:r>
      <w:r w:rsidR="00B078C7">
        <w:rPr>
          <w:rFonts w:ascii="Times New Roman" w:eastAsia="Times New Roman" w:hAnsi="Times New Roman" w:cs="Times New Roman"/>
          <w:sz w:val="24"/>
          <w:szCs w:val="24"/>
          <w:lang w:eastAsia="ru-RU"/>
        </w:rPr>
        <w:t xml:space="preserve">оселения </w:t>
      </w:r>
      <w:proofErr w:type="spellStart"/>
      <w:r w:rsidR="00B078C7">
        <w:rPr>
          <w:rFonts w:ascii="Times New Roman" w:eastAsia="Times New Roman" w:hAnsi="Times New Roman" w:cs="Times New Roman"/>
          <w:sz w:val="24"/>
          <w:szCs w:val="24"/>
          <w:lang w:eastAsia="ru-RU"/>
        </w:rPr>
        <w:t>Казым</w:t>
      </w:r>
      <w:proofErr w:type="spellEnd"/>
      <w:r w:rsidR="007A1A6F">
        <w:rPr>
          <w:rFonts w:ascii="Times New Roman" w:eastAsia="Times New Roman" w:hAnsi="Times New Roman" w:cs="Times New Roman"/>
          <w:sz w:val="24"/>
          <w:szCs w:val="24"/>
          <w:lang w:eastAsia="ru-RU"/>
        </w:rPr>
        <w:t xml:space="preserve"> от 24 ноября 2020 года №42</w:t>
      </w:r>
      <w:r w:rsidR="00B078C7" w:rsidRPr="00B078C7">
        <w:rPr>
          <w:rFonts w:ascii="Times New Roman" w:eastAsia="Times New Roman" w:hAnsi="Times New Roman" w:cs="Times New Roman"/>
          <w:sz w:val="24"/>
          <w:szCs w:val="24"/>
          <w:lang w:eastAsia="ru-RU"/>
        </w:rPr>
        <w:t xml:space="preserve"> «Об опубликовании проекта решения Совета депутатов сельского поселения </w:t>
      </w:r>
      <w:proofErr w:type="spellStart"/>
      <w:r w:rsidR="00B078C7" w:rsidRPr="00B078C7">
        <w:rPr>
          <w:rFonts w:ascii="Times New Roman" w:eastAsia="Times New Roman" w:hAnsi="Times New Roman" w:cs="Times New Roman"/>
          <w:sz w:val="24"/>
          <w:szCs w:val="24"/>
          <w:lang w:eastAsia="ru-RU"/>
        </w:rPr>
        <w:t>Казым</w:t>
      </w:r>
      <w:proofErr w:type="spellEnd"/>
      <w:r w:rsidR="00B078C7" w:rsidRPr="00B078C7">
        <w:rPr>
          <w:rFonts w:ascii="Times New Roman" w:eastAsia="Times New Roman" w:hAnsi="Times New Roman" w:cs="Times New Roman"/>
          <w:sz w:val="24"/>
          <w:szCs w:val="24"/>
          <w:lang w:eastAsia="ru-RU"/>
        </w:rPr>
        <w:t xml:space="preserve"> «О бюджете сельского поселения </w:t>
      </w:r>
      <w:proofErr w:type="spellStart"/>
      <w:r w:rsidR="00B078C7" w:rsidRPr="00B078C7">
        <w:rPr>
          <w:rFonts w:ascii="Times New Roman" w:eastAsia="Times New Roman" w:hAnsi="Times New Roman" w:cs="Times New Roman"/>
          <w:sz w:val="24"/>
          <w:szCs w:val="24"/>
          <w:lang w:eastAsia="ru-RU"/>
        </w:rPr>
        <w:t>Казым</w:t>
      </w:r>
      <w:proofErr w:type="spellEnd"/>
      <w:r w:rsidR="00B078C7" w:rsidRPr="00B078C7">
        <w:rPr>
          <w:rFonts w:ascii="Times New Roman" w:eastAsia="Times New Roman" w:hAnsi="Times New Roman" w:cs="Times New Roman"/>
          <w:sz w:val="24"/>
          <w:szCs w:val="24"/>
          <w:lang w:eastAsia="ru-RU"/>
        </w:rPr>
        <w:t xml:space="preserve"> </w:t>
      </w:r>
      <w:r w:rsidR="00B078C7" w:rsidRPr="00B078C7">
        <w:rPr>
          <w:rFonts w:ascii="Times New Roman" w:eastAsia="Times New Roman" w:hAnsi="Times New Roman" w:cs="Times New Roman"/>
          <w:bCs/>
          <w:sz w:val="24"/>
          <w:szCs w:val="24"/>
          <w:lang w:eastAsia="ru-RU"/>
        </w:rPr>
        <w:t xml:space="preserve">на </w:t>
      </w:r>
      <w:r w:rsidR="00B72293">
        <w:rPr>
          <w:rFonts w:ascii="Times New Roman" w:eastAsia="Times New Roman" w:hAnsi="Times New Roman" w:cs="Times New Roman"/>
          <w:sz w:val="24"/>
          <w:szCs w:val="24"/>
          <w:lang w:eastAsia="ru-RU"/>
        </w:rPr>
        <w:t>2021</w:t>
      </w:r>
      <w:r w:rsidR="007469AA">
        <w:rPr>
          <w:rFonts w:ascii="Times New Roman" w:eastAsia="Times New Roman" w:hAnsi="Times New Roman" w:cs="Times New Roman"/>
          <w:sz w:val="24"/>
          <w:szCs w:val="24"/>
          <w:lang w:eastAsia="ru-RU"/>
        </w:rPr>
        <w:t xml:space="preserve"> год и плановый </w:t>
      </w:r>
      <w:r w:rsidR="00B72293">
        <w:rPr>
          <w:rFonts w:ascii="Times New Roman" w:eastAsia="Times New Roman" w:hAnsi="Times New Roman" w:cs="Times New Roman"/>
          <w:sz w:val="24"/>
          <w:szCs w:val="24"/>
          <w:lang w:eastAsia="ru-RU"/>
        </w:rPr>
        <w:t>период 2022 и 2023</w:t>
      </w:r>
      <w:r w:rsidR="00B078C7" w:rsidRPr="00B078C7">
        <w:rPr>
          <w:rFonts w:ascii="Times New Roman" w:eastAsia="Times New Roman" w:hAnsi="Times New Roman" w:cs="Times New Roman"/>
          <w:sz w:val="24"/>
          <w:szCs w:val="24"/>
          <w:lang w:eastAsia="ru-RU"/>
        </w:rPr>
        <w:t xml:space="preserve"> годов» и назначении публичных слушаний» были проведены публичные слушания на тему:</w:t>
      </w:r>
      <w:proofErr w:type="gramEnd"/>
      <w:r w:rsidR="00B078C7" w:rsidRPr="00B078C7">
        <w:rPr>
          <w:rFonts w:ascii="Times New Roman" w:eastAsia="Times New Roman" w:hAnsi="Times New Roman" w:cs="Times New Roman"/>
          <w:sz w:val="24"/>
          <w:szCs w:val="24"/>
          <w:lang w:eastAsia="ru-RU"/>
        </w:rPr>
        <w:t xml:space="preserve"> Обсуждение проекта бюджета сельского поселения </w:t>
      </w:r>
      <w:proofErr w:type="spellStart"/>
      <w:r w:rsidR="00B078C7" w:rsidRPr="00B078C7">
        <w:rPr>
          <w:rFonts w:ascii="Times New Roman" w:eastAsia="Times New Roman" w:hAnsi="Times New Roman" w:cs="Times New Roman"/>
          <w:sz w:val="24"/>
          <w:szCs w:val="24"/>
          <w:lang w:eastAsia="ru-RU"/>
        </w:rPr>
        <w:t>Казым</w:t>
      </w:r>
      <w:proofErr w:type="spellEnd"/>
      <w:r w:rsidR="00B078C7" w:rsidRPr="00B078C7">
        <w:rPr>
          <w:rFonts w:ascii="Times New Roman" w:eastAsia="Times New Roman" w:hAnsi="Times New Roman" w:cs="Times New Roman"/>
          <w:sz w:val="24"/>
          <w:szCs w:val="24"/>
          <w:lang w:eastAsia="ru-RU"/>
        </w:rPr>
        <w:t xml:space="preserve"> </w:t>
      </w:r>
      <w:r w:rsidR="00B078C7" w:rsidRPr="00B078C7">
        <w:rPr>
          <w:rFonts w:ascii="Times New Roman" w:eastAsia="Times New Roman" w:hAnsi="Times New Roman" w:cs="Times New Roman"/>
          <w:bCs/>
          <w:sz w:val="24"/>
          <w:szCs w:val="24"/>
          <w:lang w:eastAsia="ru-RU"/>
        </w:rPr>
        <w:t xml:space="preserve">на </w:t>
      </w:r>
      <w:r w:rsidR="00B72293">
        <w:rPr>
          <w:rFonts w:ascii="Times New Roman" w:eastAsia="Times New Roman" w:hAnsi="Times New Roman" w:cs="Times New Roman"/>
          <w:sz w:val="24"/>
          <w:szCs w:val="24"/>
          <w:lang w:eastAsia="ru-RU"/>
        </w:rPr>
        <w:t>2021 год и плановый период 2022 и 2023</w:t>
      </w:r>
      <w:r w:rsidR="00B078C7" w:rsidRPr="00B078C7">
        <w:rPr>
          <w:rFonts w:ascii="Times New Roman" w:eastAsia="Times New Roman" w:hAnsi="Times New Roman" w:cs="Times New Roman"/>
          <w:sz w:val="24"/>
          <w:szCs w:val="24"/>
          <w:lang w:eastAsia="ru-RU"/>
        </w:rPr>
        <w:t xml:space="preserve"> годов.</w:t>
      </w:r>
    </w:p>
    <w:p w:rsidR="00C303E1" w:rsidRDefault="00B078C7" w:rsidP="00C303E1">
      <w:pPr>
        <w:spacing w:after="0" w:line="240" w:lineRule="auto"/>
        <w:ind w:firstLine="567"/>
        <w:jc w:val="both"/>
        <w:rPr>
          <w:rFonts w:ascii="Times New Roman" w:eastAsia="Times New Roman" w:hAnsi="Times New Roman" w:cs="Times New Roman"/>
          <w:sz w:val="24"/>
          <w:szCs w:val="24"/>
          <w:lang w:eastAsia="ru-RU"/>
        </w:rPr>
      </w:pPr>
      <w:r w:rsidRPr="00B078C7">
        <w:rPr>
          <w:rFonts w:ascii="Times New Roman" w:eastAsia="Times New Roman" w:hAnsi="Times New Roman" w:cs="Times New Roman"/>
          <w:sz w:val="24"/>
          <w:szCs w:val="24"/>
          <w:lang w:eastAsia="ru-RU"/>
        </w:rPr>
        <w:t>На публичных слушаниях было принято решение одобрить проект бюджета</w:t>
      </w:r>
      <w:r w:rsidRPr="00B078C7">
        <w:rPr>
          <w:rFonts w:ascii="Times New Roman" w:eastAsia="Times New Roman" w:hAnsi="Times New Roman" w:cs="Times New Roman"/>
          <w:bCs/>
          <w:sz w:val="24"/>
          <w:szCs w:val="24"/>
          <w:lang w:eastAsia="ru-RU"/>
        </w:rPr>
        <w:t xml:space="preserve"> на </w:t>
      </w:r>
      <w:r w:rsidR="005B468F">
        <w:rPr>
          <w:rFonts w:ascii="Times New Roman" w:eastAsia="Times New Roman" w:hAnsi="Times New Roman" w:cs="Times New Roman"/>
          <w:sz w:val="24"/>
          <w:szCs w:val="24"/>
          <w:lang w:eastAsia="ru-RU"/>
        </w:rPr>
        <w:t>2021</w:t>
      </w:r>
      <w:r w:rsidRPr="00B078C7">
        <w:rPr>
          <w:rFonts w:ascii="Times New Roman" w:eastAsia="Times New Roman" w:hAnsi="Times New Roman" w:cs="Times New Roman"/>
          <w:sz w:val="24"/>
          <w:szCs w:val="24"/>
          <w:lang w:eastAsia="ru-RU"/>
        </w:rPr>
        <w:t xml:space="preserve"> год и плановый период </w:t>
      </w:r>
      <w:r w:rsidR="007469AA">
        <w:rPr>
          <w:rFonts w:ascii="Times New Roman" w:eastAsia="Times New Roman" w:hAnsi="Times New Roman" w:cs="Times New Roman"/>
          <w:sz w:val="24"/>
          <w:szCs w:val="24"/>
          <w:lang w:eastAsia="ru-RU"/>
        </w:rPr>
        <w:t>202</w:t>
      </w:r>
      <w:r w:rsidR="005B468F">
        <w:rPr>
          <w:rFonts w:ascii="Times New Roman" w:eastAsia="Times New Roman" w:hAnsi="Times New Roman" w:cs="Times New Roman"/>
          <w:sz w:val="24"/>
          <w:szCs w:val="24"/>
          <w:lang w:eastAsia="ru-RU"/>
        </w:rPr>
        <w:t>2 и 2023</w:t>
      </w:r>
      <w:r w:rsidRPr="00B078C7">
        <w:rPr>
          <w:rFonts w:ascii="Times New Roman" w:eastAsia="Times New Roman" w:hAnsi="Times New Roman" w:cs="Times New Roman"/>
          <w:sz w:val="24"/>
          <w:szCs w:val="24"/>
          <w:lang w:eastAsia="ru-RU"/>
        </w:rPr>
        <w:t xml:space="preserve"> годов. Предложений по обсуждаемому вопросу на публичных слушаниях не поступало. Протокол публичных слушаний и заключение по результатам публичных слушаний были предоставлены в Совет депутатов сельского поселения </w:t>
      </w:r>
      <w:proofErr w:type="spellStart"/>
      <w:r w:rsidRPr="00B078C7">
        <w:rPr>
          <w:rFonts w:ascii="Times New Roman" w:eastAsia="Times New Roman" w:hAnsi="Times New Roman" w:cs="Times New Roman"/>
          <w:sz w:val="24"/>
          <w:szCs w:val="24"/>
          <w:lang w:eastAsia="ru-RU"/>
        </w:rPr>
        <w:t>Казым</w:t>
      </w:r>
      <w:proofErr w:type="spellEnd"/>
      <w:r w:rsidRPr="00B078C7">
        <w:rPr>
          <w:rFonts w:ascii="Times New Roman" w:eastAsia="Times New Roman" w:hAnsi="Times New Roman" w:cs="Times New Roman"/>
          <w:sz w:val="24"/>
          <w:szCs w:val="24"/>
          <w:lang w:eastAsia="ru-RU"/>
        </w:rPr>
        <w:t>. Заключение по результатам публичных слушаний опубликовано в газете «Официальный вест</w:t>
      </w:r>
      <w:r>
        <w:rPr>
          <w:rFonts w:ascii="Times New Roman" w:eastAsia="Times New Roman" w:hAnsi="Times New Roman" w:cs="Times New Roman"/>
          <w:sz w:val="24"/>
          <w:szCs w:val="24"/>
          <w:lang w:eastAsia="ru-RU"/>
        </w:rPr>
        <w:t>н</w:t>
      </w:r>
      <w:r w:rsidR="005B468F">
        <w:rPr>
          <w:rFonts w:ascii="Times New Roman" w:eastAsia="Times New Roman" w:hAnsi="Times New Roman" w:cs="Times New Roman"/>
          <w:sz w:val="24"/>
          <w:szCs w:val="24"/>
          <w:lang w:eastAsia="ru-RU"/>
        </w:rPr>
        <w:t xml:space="preserve">ик сельского поселения </w:t>
      </w:r>
      <w:proofErr w:type="spellStart"/>
      <w:r w:rsidR="005B468F">
        <w:rPr>
          <w:rFonts w:ascii="Times New Roman" w:eastAsia="Times New Roman" w:hAnsi="Times New Roman" w:cs="Times New Roman"/>
          <w:sz w:val="24"/>
          <w:szCs w:val="24"/>
          <w:lang w:eastAsia="ru-RU"/>
        </w:rPr>
        <w:t>Казым</w:t>
      </w:r>
      <w:proofErr w:type="spellEnd"/>
      <w:r w:rsidR="005B468F">
        <w:rPr>
          <w:rFonts w:ascii="Times New Roman" w:eastAsia="Times New Roman" w:hAnsi="Times New Roman" w:cs="Times New Roman"/>
          <w:sz w:val="24"/>
          <w:szCs w:val="24"/>
          <w:lang w:eastAsia="ru-RU"/>
        </w:rPr>
        <w:t>» 04</w:t>
      </w:r>
      <w:r w:rsidRPr="00B078C7">
        <w:rPr>
          <w:rFonts w:ascii="Times New Roman" w:eastAsia="Times New Roman" w:hAnsi="Times New Roman" w:cs="Times New Roman"/>
          <w:sz w:val="24"/>
          <w:szCs w:val="24"/>
          <w:lang w:eastAsia="ru-RU"/>
        </w:rPr>
        <w:t xml:space="preserve"> </w:t>
      </w:r>
      <w:r w:rsidR="005B468F">
        <w:rPr>
          <w:rFonts w:ascii="Times New Roman" w:eastAsia="Times New Roman" w:hAnsi="Times New Roman" w:cs="Times New Roman"/>
          <w:sz w:val="24"/>
          <w:szCs w:val="24"/>
          <w:lang w:eastAsia="ru-RU"/>
        </w:rPr>
        <w:t>декабря 2020</w:t>
      </w:r>
      <w:r w:rsidRPr="00B078C7">
        <w:rPr>
          <w:rFonts w:ascii="Times New Roman" w:eastAsia="Times New Roman" w:hAnsi="Times New Roman" w:cs="Times New Roman"/>
          <w:sz w:val="24"/>
          <w:szCs w:val="24"/>
          <w:lang w:eastAsia="ru-RU"/>
        </w:rPr>
        <w:t xml:space="preserve"> года.</w:t>
      </w:r>
    </w:p>
    <w:p w:rsidR="00C303E1" w:rsidRDefault="00B078C7" w:rsidP="00C303E1">
      <w:pPr>
        <w:spacing w:after="0" w:line="240" w:lineRule="auto"/>
        <w:ind w:firstLine="567"/>
        <w:jc w:val="both"/>
        <w:rPr>
          <w:rFonts w:ascii="Times New Roman" w:eastAsia="Times New Roman" w:hAnsi="Times New Roman" w:cs="Times New Roman"/>
          <w:sz w:val="24"/>
          <w:szCs w:val="24"/>
          <w:lang w:eastAsia="ru-RU"/>
        </w:rPr>
      </w:pPr>
      <w:r w:rsidRPr="00B078C7">
        <w:rPr>
          <w:rFonts w:ascii="Times New Roman" w:eastAsia="Times New Roman" w:hAnsi="Times New Roman" w:cs="Times New Roman"/>
          <w:sz w:val="24"/>
          <w:szCs w:val="24"/>
          <w:lang w:eastAsia="ru-RU"/>
        </w:rPr>
        <w:lastRenderedPageBreak/>
        <w:t xml:space="preserve">На данный проект решения Совета депутатов сельского поселения </w:t>
      </w:r>
      <w:proofErr w:type="spellStart"/>
      <w:r w:rsidRPr="00B078C7">
        <w:rPr>
          <w:rFonts w:ascii="Times New Roman" w:eastAsia="Times New Roman" w:hAnsi="Times New Roman" w:cs="Times New Roman"/>
          <w:sz w:val="24"/>
          <w:szCs w:val="24"/>
          <w:lang w:eastAsia="ru-RU"/>
        </w:rPr>
        <w:t>Казым</w:t>
      </w:r>
      <w:proofErr w:type="spellEnd"/>
      <w:r w:rsidRPr="00B078C7">
        <w:rPr>
          <w:rFonts w:ascii="Times New Roman" w:eastAsia="Times New Roman" w:hAnsi="Times New Roman" w:cs="Times New Roman"/>
          <w:sz w:val="24"/>
          <w:szCs w:val="24"/>
          <w:lang w:eastAsia="ru-RU"/>
        </w:rPr>
        <w:t xml:space="preserve"> прокуратурой города Белоярский и контрольно-счетной палатой Белоярского района даны положительные заключения.</w:t>
      </w:r>
    </w:p>
    <w:p w:rsidR="007D12F8" w:rsidRDefault="00B078C7" w:rsidP="007D12F8">
      <w:pPr>
        <w:spacing w:after="0" w:line="240" w:lineRule="auto"/>
        <w:ind w:firstLine="567"/>
        <w:jc w:val="both"/>
        <w:rPr>
          <w:rFonts w:ascii="Times New Roman" w:eastAsia="Times New Roman" w:hAnsi="Times New Roman" w:cs="Times New Roman"/>
          <w:sz w:val="24"/>
          <w:szCs w:val="24"/>
          <w:lang w:eastAsia="ru-RU"/>
        </w:rPr>
      </w:pPr>
      <w:r w:rsidRPr="00B078C7">
        <w:rPr>
          <w:rFonts w:ascii="Times New Roman" w:eastAsia="Times New Roman" w:hAnsi="Times New Roman" w:cs="Times New Roman"/>
          <w:sz w:val="24"/>
          <w:szCs w:val="24"/>
          <w:lang w:eastAsia="ru-RU"/>
        </w:rPr>
        <w:t>Слово для доклада предоставляется главному бухгалтеру администрации сельского п</w:t>
      </w:r>
      <w:r w:rsidR="007469AA">
        <w:rPr>
          <w:rFonts w:ascii="Times New Roman" w:eastAsia="Times New Roman" w:hAnsi="Times New Roman" w:cs="Times New Roman"/>
          <w:sz w:val="24"/>
          <w:szCs w:val="24"/>
          <w:lang w:eastAsia="ru-RU"/>
        </w:rPr>
        <w:t xml:space="preserve">оселения </w:t>
      </w:r>
      <w:proofErr w:type="spellStart"/>
      <w:r w:rsidR="007469AA">
        <w:rPr>
          <w:rFonts w:ascii="Times New Roman" w:eastAsia="Times New Roman" w:hAnsi="Times New Roman" w:cs="Times New Roman"/>
          <w:sz w:val="24"/>
          <w:szCs w:val="24"/>
          <w:lang w:eastAsia="ru-RU"/>
        </w:rPr>
        <w:t>Казым</w:t>
      </w:r>
      <w:proofErr w:type="spellEnd"/>
      <w:r w:rsidR="007469AA">
        <w:rPr>
          <w:rFonts w:ascii="Times New Roman" w:eastAsia="Times New Roman" w:hAnsi="Times New Roman" w:cs="Times New Roman"/>
          <w:sz w:val="24"/>
          <w:szCs w:val="24"/>
          <w:lang w:eastAsia="ru-RU"/>
        </w:rPr>
        <w:t xml:space="preserve"> М.А. Солодковой.</w:t>
      </w:r>
    </w:p>
    <w:p w:rsidR="007D12F8" w:rsidRPr="007D12F8" w:rsidRDefault="007D12F8" w:rsidP="007D12F8">
      <w:pPr>
        <w:spacing w:after="0" w:line="240" w:lineRule="auto"/>
        <w:ind w:firstLine="567"/>
        <w:jc w:val="both"/>
        <w:rPr>
          <w:rFonts w:ascii="Times New Roman" w:eastAsia="Times New Roman" w:hAnsi="Times New Roman" w:cs="Times New Roman"/>
          <w:sz w:val="24"/>
          <w:szCs w:val="24"/>
          <w:lang w:eastAsia="ru-RU"/>
        </w:rPr>
      </w:pPr>
      <w:proofErr w:type="gramStart"/>
      <w:r w:rsidRPr="007D12F8">
        <w:rPr>
          <w:rFonts w:ascii="Times New Roman" w:hAnsi="Times New Roman" w:cs="Times New Roman"/>
          <w:sz w:val="24"/>
          <w:szCs w:val="24"/>
        </w:rPr>
        <w:t xml:space="preserve">Проект бюджета поселения составлен финансовым органом Белоярского района -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органам местного самоуправления Белоярского района, в соответствии с требованиями Бюджетного кодекса Российской Федерации от 31 июля 1998 года № 145-ФЗ (далее – Бюджетный кодекс Российской Федерации), </w:t>
      </w:r>
      <w:r w:rsidRPr="007D12F8">
        <w:rPr>
          <w:rFonts w:ascii="Times New Roman" w:hAnsi="Times New Roman" w:cs="Times New Roman"/>
          <w:sz w:val="24"/>
          <w:szCs w:val="24"/>
          <w:shd w:val="clear" w:color="auto" w:fill="FFFFFF"/>
        </w:rPr>
        <w:t>Закона Ханты-Мансийского автономного округа – Югры</w:t>
      </w:r>
      <w:proofErr w:type="gramEnd"/>
      <w:r w:rsidRPr="007D12F8">
        <w:rPr>
          <w:rFonts w:ascii="Times New Roman" w:hAnsi="Times New Roman" w:cs="Times New Roman"/>
          <w:sz w:val="24"/>
          <w:szCs w:val="24"/>
          <w:shd w:val="clear" w:color="auto" w:fill="FFFFFF"/>
        </w:rPr>
        <w:t xml:space="preserve"> </w:t>
      </w:r>
      <w:proofErr w:type="gramStart"/>
      <w:r w:rsidRPr="007D12F8">
        <w:rPr>
          <w:rFonts w:ascii="Times New Roman" w:hAnsi="Times New Roman" w:cs="Times New Roman"/>
          <w:sz w:val="24"/>
          <w:szCs w:val="24"/>
          <w:shd w:val="clear" w:color="auto" w:fill="FFFFFF"/>
        </w:rPr>
        <w:t xml:space="preserve">от 10 ноября 2008 года № 132-оз «О межбюджетных отношениях в Ханты-Мансийском автономном округе - Югре» </w:t>
      </w:r>
      <w:r w:rsidRPr="007D12F8">
        <w:rPr>
          <w:rFonts w:ascii="Times New Roman" w:hAnsi="Times New Roman" w:cs="Times New Roman"/>
          <w:color w:val="000000"/>
          <w:sz w:val="24"/>
          <w:szCs w:val="24"/>
        </w:rPr>
        <w:t xml:space="preserve">(в действующей, актуальной редакции со всеми изменениями и дополнениями) (далее – </w:t>
      </w:r>
      <w:r w:rsidRPr="007D12F8">
        <w:rPr>
          <w:rFonts w:ascii="Times New Roman" w:hAnsi="Times New Roman" w:cs="Times New Roman"/>
          <w:sz w:val="24"/>
          <w:szCs w:val="24"/>
        </w:rPr>
        <w:t>Закон ХМАО-Югры от 10 ноября 2008 года № 132-оз</w:t>
      </w:r>
      <w:r w:rsidRPr="007D12F8">
        <w:rPr>
          <w:rFonts w:ascii="Times New Roman" w:hAnsi="Times New Roman" w:cs="Times New Roman"/>
          <w:color w:val="000000"/>
          <w:sz w:val="24"/>
          <w:szCs w:val="24"/>
        </w:rPr>
        <w:t>)</w:t>
      </w:r>
      <w:r w:rsidRPr="007D12F8">
        <w:rPr>
          <w:rFonts w:ascii="Times New Roman" w:hAnsi="Times New Roman" w:cs="Times New Roman"/>
          <w:sz w:val="24"/>
          <w:szCs w:val="24"/>
        </w:rPr>
        <w:t xml:space="preserve">, решения Совета депутатов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от 25 ноября 2008 года № 5 «Об утверждении Положения об отдельных вопросах организации и осуществления бюджетного процесса в сельском поселении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постановления</w:t>
      </w:r>
      <w:proofErr w:type="gramEnd"/>
      <w:r w:rsidRPr="007D12F8">
        <w:rPr>
          <w:rFonts w:ascii="Times New Roman" w:hAnsi="Times New Roman" w:cs="Times New Roman"/>
          <w:sz w:val="24"/>
          <w:szCs w:val="24"/>
        </w:rPr>
        <w:t xml:space="preserve"> администрации Белоярского района от 18 июня 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w:t>
      </w:r>
    </w:p>
    <w:p w:rsidR="007D12F8" w:rsidRP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r>
      <w:proofErr w:type="gramStart"/>
      <w:r w:rsidRPr="007D12F8">
        <w:rPr>
          <w:rFonts w:ascii="Times New Roman" w:hAnsi="Times New Roman" w:cs="Times New Roman"/>
          <w:sz w:val="24"/>
          <w:szCs w:val="24"/>
        </w:rPr>
        <w:t xml:space="preserve">В основу проекта бюджета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(далее – поселение) положены основные направления бюджетной и налоговой политики поселения, утвержденные постановлением администрации поселения от 3 ноября 2020 года № 96 «Об основных направлениях бюджетной и налоговой политики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на 2021 год и плановый период 2022 и 2023 годов и прогнозе основных характеристик бюджета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на 2021 год и плановый</w:t>
      </w:r>
      <w:proofErr w:type="gramEnd"/>
      <w:r w:rsidRPr="007D12F8">
        <w:rPr>
          <w:rFonts w:ascii="Times New Roman" w:hAnsi="Times New Roman" w:cs="Times New Roman"/>
          <w:sz w:val="24"/>
          <w:szCs w:val="24"/>
        </w:rPr>
        <w:t xml:space="preserve"> период 2022 и 2023 годов», с учетом приоритетных целей развития страны, определенных в положениях Послания Президента Российской Федерации Федеральному Собранию от 15 января 2020 года и указе Президента Российской Федерации от 21 июля 2020 года № 474 «О национальных целях развития Российской Федерации на период до 2030 года».</w:t>
      </w:r>
    </w:p>
    <w:p w:rsidR="007D12F8" w:rsidRP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r>
      <w:r w:rsidRPr="007D12F8">
        <w:rPr>
          <w:rFonts w:ascii="Times New Roman" w:hAnsi="Times New Roman" w:cs="Times New Roman"/>
          <w:color w:val="000000"/>
          <w:sz w:val="24"/>
          <w:szCs w:val="24"/>
        </w:rPr>
        <w:t>Проект бюджета поселения на новый трехлетний период рассчитан на основе базового варианта прогноза социально – экономического развития поселения и параметров прогноза, предполагающих сохранение благоприятных внешних условий и активизацию внутренних факторов роста экономики поселения.</w:t>
      </w:r>
    </w:p>
    <w:p w:rsidR="007D12F8" w:rsidRP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t>В качестве основных приоритетов бюджетных расходов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w:t>
      </w:r>
    </w:p>
    <w:p w:rsidR="007D12F8" w:rsidRP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r>
    </w:p>
    <w:p w:rsidR="007D12F8" w:rsidRP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t>В 2021-2023 годах расходы бюджета поселения не превысят доходы бюджета поселения, учитывая необходимость поддержания финансовой стабильности, бюджет поселения сбалансирован и сформирован без дефицита.</w:t>
      </w:r>
    </w:p>
    <w:p w:rsid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t xml:space="preserve">Предлагается утвердить бюджет поселения: </w:t>
      </w:r>
    </w:p>
    <w:p w:rsidR="007D12F8" w:rsidRP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b/>
          <w:sz w:val="24"/>
          <w:szCs w:val="24"/>
        </w:rPr>
        <w:t>на 2021:</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доходы бюджета </w:t>
      </w:r>
      <w:r w:rsidRPr="007D12F8">
        <w:rPr>
          <w:rFonts w:ascii="Times New Roman" w:hAnsi="Times New Roman" w:cs="Times New Roman"/>
          <w:b/>
          <w:sz w:val="24"/>
          <w:szCs w:val="24"/>
        </w:rPr>
        <w:t>45 475 400,00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расходы бюджета </w:t>
      </w:r>
      <w:r w:rsidRPr="007D12F8">
        <w:rPr>
          <w:rFonts w:ascii="Times New Roman" w:hAnsi="Times New Roman" w:cs="Times New Roman"/>
          <w:b/>
          <w:sz w:val="24"/>
          <w:szCs w:val="24"/>
        </w:rPr>
        <w:t>45 475 400,00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дефицит </w:t>
      </w:r>
      <w:r w:rsidRPr="007D12F8">
        <w:rPr>
          <w:rFonts w:ascii="Times New Roman" w:hAnsi="Times New Roman" w:cs="Times New Roman"/>
          <w:b/>
          <w:sz w:val="24"/>
          <w:szCs w:val="24"/>
        </w:rPr>
        <w:t>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b/>
          <w:sz w:val="24"/>
          <w:szCs w:val="24"/>
        </w:rPr>
        <w:t>на 2022 год:</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доходы бюджета </w:t>
      </w:r>
      <w:r w:rsidRPr="007D12F8">
        <w:rPr>
          <w:rFonts w:ascii="Times New Roman" w:hAnsi="Times New Roman" w:cs="Times New Roman"/>
          <w:b/>
          <w:sz w:val="24"/>
          <w:szCs w:val="24"/>
        </w:rPr>
        <w:t>46 913 200,00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lastRenderedPageBreak/>
        <w:t xml:space="preserve">расходы бюджета </w:t>
      </w:r>
      <w:r w:rsidRPr="007D12F8">
        <w:rPr>
          <w:rFonts w:ascii="Times New Roman" w:hAnsi="Times New Roman" w:cs="Times New Roman"/>
          <w:b/>
          <w:sz w:val="24"/>
          <w:szCs w:val="24"/>
        </w:rPr>
        <w:t>46 913 200,00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дефицит </w:t>
      </w:r>
      <w:r w:rsidRPr="007D12F8">
        <w:rPr>
          <w:rFonts w:ascii="Times New Roman" w:hAnsi="Times New Roman" w:cs="Times New Roman"/>
          <w:b/>
          <w:sz w:val="24"/>
          <w:szCs w:val="24"/>
        </w:rPr>
        <w:t>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b/>
          <w:sz w:val="24"/>
          <w:szCs w:val="24"/>
        </w:rPr>
        <w:t>на 2023 год:</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доходы бюджета </w:t>
      </w:r>
      <w:r w:rsidRPr="007D12F8">
        <w:rPr>
          <w:rFonts w:ascii="Times New Roman" w:hAnsi="Times New Roman" w:cs="Times New Roman"/>
          <w:b/>
          <w:sz w:val="24"/>
          <w:szCs w:val="24"/>
        </w:rPr>
        <w:t>48 618 900,00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расходы бюджета </w:t>
      </w:r>
      <w:r w:rsidRPr="007D12F8">
        <w:rPr>
          <w:rFonts w:ascii="Times New Roman" w:hAnsi="Times New Roman" w:cs="Times New Roman"/>
          <w:b/>
          <w:sz w:val="24"/>
          <w:szCs w:val="24"/>
        </w:rPr>
        <w:t>48 618 900,00</w:t>
      </w:r>
      <w:r w:rsidRPr="007D12F8">
        <w:rPr>
          <w:rFonts w:ascii="Times New Roman" w:hAnsi="Times New Roman" w:cs="Times New Roman"/>
          <w:sz w:val="24"/>
          <w:szCs w:val="24"/>
        </w:rPr>
        <w:t xml:space="preserve"> рублей;</w:t>
      </w:r>
    </w:p>
    <w:p w:rsidR="007D12F8" w:rsidRPr="007D12F8" w:rsidRDefault="007D12F8" w:rsidP="007D12F8">
      <w:pPr>
        <w:tabs>
          <w:tab w:val="left" w:pos="2640"/>
        </w:tabs>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дефицит </w:t>
      </w:r>
      <w:r w:rsidRPr="007D12F8">
        <w:rPr>
          <w:rFonts w:ascii="Times New Roman" w:hAnsi="Times New Roman" w:cs="Times New Roman"/>
          <w:b/>
          <w:sz w:val="24"/>
          <w:szCs w:val="24"/>
        </w:rPr>
        <w:t>0,0</w:t>
      </w:r>
      <w:r w:rsidRPr="007D12F8">
        <w:rPr>
          <w:rFonts w:ascii="Times New Roman" w:hAnsi="Times New Roman" w:cs="Times New Roman"/>
          <w:sz w:val="24"/>
          <w:szCs w:val="24"/>
        </w:rPr>
        <w:t xml:space="preserve"> рублей.</w:t>
      </w:r>
    </w:p>
    <w:p w:rsidR="007D12F8" w:rsidRDefault="007D12F8" w:rsidP="007D12F8">
      <w:pPr>
        <w:tabs>
          <w:tab w:val="left" w:pos="851"/>
        </w:tabs>
        <w:spacing w:after="0"/>
        <w:jc w:val="both"/>
        <w:rPr>
          <w:rFonts w:ascii="Times New Roman" w:hAnsi="Times New Roman" w:cs="Times New Roman"/>
          <w:sz w:val="24"/>
          <w:szCs w:val="24"/>
        </w:rPr>
      </w:pPr>
      <w:r w:rsidRPr="007D12F8">
        <w:rPr>
          <w:rFonts w:ascii="Times New Roman" w:hAnsi="Times New Roman" w:cs="Times New Roman"/>
          <w:sz w:val="24"/>
          <w:szCs w:val="24"/>
        </w:rPr>
        <w:tab/>
        <w:t>В 2021-2023 годах расходы бюджета поселения не превысят доходы бюджета поселения, учитывая необходимость поддержания финансовой стабильности, бюджет поселения сбалансирован и сформирован без дефицита.</w:t>
      </w:r>
    </w:p>
    <w:p w:rsidR="007D12F8" w:rsidRPr="007D12F8" w:rsidRDefault="007D12F8" w:rsidP="007D12F8">
      <w:pPr>
        <w:tabs>
          <w:tab w:val="left" w:pos="851"/>
        </w:tabs>
        <w:spacing w:after="0"/>
        <w:jc w:val="both"/>
        <w:rPr>
          <w:rFonts w:ascii="Times New Roman" w:hAnsi="Times New Roman" w:cs="Times New Roman"/>
          <w:sz w:val="24"/>
          <w:szCs w:val="24"/>
        </w:rPr>
      </w:pPr>
    </w:p>
    <w:p w:rsidR="007D12F8" w:rsidRPr="007D12F8" w:rsidRDefault="007D12F8" w:rsidP="007D12F8">
      <w:pPr>
        <w:jc w:val="center"/>
        <w:rPr>
          <w:rFonts w:ascii="Times New Roman" w:hAnsi="Times New Roman" w:cs="Times New Roman"/>
          <w:sz w:val="24"/>
          <w:szCs w:val="24"/>
        </w:rPr>
      </w:pPr>
      <w:r w:rsidRPr="007D12F8">
        <w:rPr>
          <w:rFonts w:ascii="Times New Roman" w:hAnsi="Times New Roman" w:cs="Times New Roman"/>
          <w:b/>
          <w:color w:val="000000"/>
          <w:sz w:val="24"/>
          <w:szCs w:val="24"/>
        </w:rPr>
        <w:t>ДОХОДЫ БЮДЖЕТА ПОСЕЛЕНИЯ</w:t>
      </w:r>
    </w:p>
    <w:p w:rsidR="007D12F8" w:rsidRPr="007D12F8" w:rsidRDefault="007D12F8" w:rsidP="007D12F8">
      <w:pPr>
        <w:spacing w:after="0"/>
        <w:ind w:firstLine="68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Формирование доходной базы бюджета поселения на 2021 год и плановый период 2022-2023 годов осуществлено с учетом нормативно – правовых требований Бюджетного и Налогового кодексов Российской Федерации, нормативно правовых актов органов местного самоуправления, изменений и дополнений к ним.</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Большинство задач в сфере доходов, поставленных в предыдущие годы, сохраняют свою актуальность. Политика в сфере доходов на 2021 год и на ближайшую перспективу будет направлена на сохранение и развитие налоговой базы в сложившихся экономических условиях.</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В соответствии с Бюджетным кодексом Российской Федерации доходы бюджета поселения на 2021 год и плановый период 2022-2023 годов спрогнозированы на основе следующих показателей: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методики прогнозирования доходов, утвержденной постановлением администрации сельского поселения;</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 фактического поступления доходов в бюджет поселения за 2019 год и отчетных данных за 6 месяцев 2020 года;</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по ожидаемой оценке поступлений доходов в бюджет поселения в 2020 году, представленной администраторами доходов бюджета поселения.</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Исходя из вышеуказанных параметров, доходы бюджета поселения на 2021 год и плановый период 2022-2023 годов спрогнозированы в следующих объемах:</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45 475 400,00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46 913 200,00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на 2023 год – 48 618 900,00 рублей. </w:t>
      </w:r>
    </w:p>
    <w:p w:rsidR="007D12F8" w:rsidRPr="007D12F8" w:rsidRDefault="007D12F8" w:rsidP="007D12F8">
      <w:pPr>
        <w:spacing w:after="0"/>
        <w:ind w:firstLine="709"/>
        <w:jc w:val="both"/>
        <w:rPr>
          <w:rFonts w:ascii="Times New Roman" w:hAnsi="Times New Roman" w:cs="Times New Roman"/>
          <w:color w:val="000000"/>
          <w:sz w:val="24"/>
          <w:szCs w:val="24"/>
        </w:rPr>
      </w:pP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Структура доходов бюджета поселения представлена налоговыми, неналоговыми доходами и безвозмездными поступлениями.</w:t>
      </w:r>
    </w:p>
    <w:p w:rsidR="007D12F8" w:rsidRPr="007D12F8" w:rsidRDefault="007D12F8" w:rsidP="007D12F8">
      <w:pPr>
        <w:tabs>
          <w:tab w:val="left" w:pos="0"/>
        </w:tabs>
        <w:ind w:firstLine="709"/>
        <w:jc w:val="right"/>
        <w:rPr>
          <w:rFonts w:ascii="Times New Roman" w:hAnsi="Times New Roman" w:cs="Times New Roman"/>
          <w:sz w:val="24"/>
          <w:szCs w:val="24"/>
        </w:rPr>
      </w:pPr>
      <w:r w:rsidRPr="007D12F8">
        <w:rPr>
          <w:rFonts w:ascii="Times New Roman" w:hAnsi="Times New Roman" w:cs="Times New Roman"/>
          <w:sz w:val="24"/>
          <w:szCs w:val="24"/>
        </w:rPr>
        <w:t>Таблица 1</w:t>
      </w:r>
    </w:p>
    <w:p w:rsidR="007D12F8" w:rsidRPr="007D12F8" w:rsidRDefault="007D12F8" w:rsidP="007D12F8">
      <w:pPr>
        <w:tabs>
          <w:tab w:val="left" w:pos="0"/>
        </w:tabs>
        <w:ind w:firstLine="709"/>
        <w:jc w:val="center"/>
        <w:rPr>
          <w:rFonts w:ascii="Times New Roman" w:hAnsi="Times New Roman" w:cs="Times New Roman"/>
          <w:sz w:val="24"/>
          <w:szCs w:val="24"/>
        </w:rPr>
      </w:pPr>
      <w:r w:rsidRPr="007D12F8">
        <w:rPr>
          <w:rFonts w:ascii="Times New Roman" w:hAnsi="Times New Roman" w:cs="Times New Roman"/>
          <w:sz w:val="24"/>
          <w:szCs w:val="24"/>
        </w:rPr>
        <w:t xml:space="preserve"> </w:t>
      </w:r>
    </w:p>
    <w:p w:rsidR="007D12F8" w:rsidRPr="007D12F8" w:rsidRDefault="007D12F8" w:rsidP="007D12F8">
      <w:pPr>
        <w:tabs>
          <w:tab w:val="left" w:pos="0"/>
        </w:tabs>
        <w:spacing w:after="0"/>
        <w:ind w:firstLine="709"/>
        <w:jc w:val="center"/>
        <w:rPr>
          <w:rFonts w:ascii="Times New Roman" w:hAnsi="Times New Roman" w:cs="Times New Roman"/>
          <w:sz w:val="24"/>
          <w:szCs w:val="24"/>
        </w:rPr>
      </w:pPr>
      <w:r w:rsidRPr="007D12F8">
        <w:rPr>
          <w:rFonts w:ascii="Times New Roman" w:hAnsi="Times New Roman" w:cs="Times New Roman"/>
          <w:b/>
          <w:bCs/>
          <w:sz w:val="24"/>
          <w:szCs w:val="24"/>
        </w:rPr>
        <w:t xml:space="preserve">Структура доходов бюджета поселения на 2021 год и плановый </w:t>
      </w:r>
    </w:p>
    <w:p w:rsidR="007D12F8" w:rsidRPr="007D12F8" w:rsidRDefault="007D12F8" w:rsidP="007D12F8">
      <w:pPr>
        <w:tabs>
          <w:tab w:val="left" w:pos="0"/>
        </w:tabs>
        <w:spacing w:after="0"/>
        <w:ind w:firstLine="709"/>
        <w:jc w:val="center"/>
        <w:rPr>
          <w:rFonts w:ascii="Times New Roman" w:hAnsi="Times New Roman" w:cs="Times New Roman"/>
          <w:sz w:val="24"/>
          <w:szCs w:val="24"/>
        </w:rPr>
      </w:pPr>
      <w:r w:rsidRPr="007D12F8">
        <w:rPr>
          <w:rFonts w:ascii="Times New Roman" w:hAnsi="Times New Roman" w:cs="Times New Roman"/>
          <w:b/>
          <w:bCs/>
          <w:sz w:val="24"/>
          <w:szCs w:val="24"/>
        </w:rPr>
        <w:t>период 2022 и 2023 годов</w:t>
      </w:r>
    </w:p>
    <w:p w:rsidR="007D12F8" w:rsidRPr="007D12F8" w:rsidRDefault="007D12F8" w:rsidP="007D12F8">
      <w:pPr>
        <w:tabs>
          <w:tab w:val="left" w:pos="0"/>
        </w:tabs>
        <w:jc w:val="both"/>
        <w:rPr>
          <w:rFonts w:ascii="Times New Roman" w:hAnsi="Times New Roman" w:cs="Times New Roman"/>
          <w:sz w:val="24"/>
          <w:szCs w:val="24"/>
        </w:rPr>
      </w:pPr>
    </w:p>
    <w:tbl>
      <w:tblPr>
        <w:tblW w:w="0" w:type="auto"/>
        <w:tblInd w:w="-35" w:type="dxa"/>
        <w:tblLayout w:type="fixed"/>
        <w:tblLook w:val="04A0" w:firstRow="1" w:lastRow="0" w:firstColumn="1" w:lastColumn="0" w:noHBand="0" w:noVBand="1"/>
      </w:tblPr>
      <w:tblGrid>
        <w:gridCol w:w="1809"/>
        <w:gridCol w:w="1276"/>
        <w:gridCol w:w="1220"/>
        <w:gridCol w:w="1473"/>
        <w:gridCol w:w="1134"/>
        <w:gridCol w:w="1397"/>
        <w:gridCol w:w="1332"/>
      </w:tblGrid>
      <w:tr w:rsidR="007D12F8" w:rsidRPr="007D12F8" w:rsidTr="007D12F8">
        <w:trPr>
          <w:tblHead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 xml:space="preserve">Вид дохода </w:t>
            </w:r>
            <w:r w:rsidRPr="007D12F8">
              <w:rPr>
                <w:rFonts w:ascii="Times New Roman" w:hAnsi="Times New Roman" w:cs="Times New Roman"/>
                <w:b/>
                <w:bCs/>
                <w:sz w:val="24"/>
                <w:szCs w:val="24"/>
              </w:rPr>
              <w:lastRenderedPageBreak/>
              <w:t>бюджета</w:t>
            </w:r>
          </w:p>
        </w:tc>
        <w:tc>
          <w:tcPr>
            <w:tcW w:w="2496" w:type="dxa"/>
            <w:gridSpan w:val="2"/>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lastRenderedPageBreak/>
              <w:t>2021 год</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2022 год</w:t>
            </w:r>
          </w:p>
        </w:tc>
        <w:tc>
          <w:tcPr>
            <w:tcW w:w="2729" w:type="dxa"/>
            <w:gridSpan w:val="2"/>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2023 год</w:t>
            </w:r>
          </w:p>
        </w:tc>
      </w:tr>
      <w:tr w:rsidR="007D12F8" w:rsidRPr="007D12F8" w:rsidTr="007D12F8">
        <w:trPr>
          <w:tblHead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План (руб.)</w:t>
            </w:r>
          </w:p>
        </w:tc>
        <w:tc>
          <w:tcPr>
            <w:tcW w:w="1220"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proofErr w:type="spellStart"/>
            <w:proofErr w:type="gramStart"/>
            <w:r w:rsidRPr="007D12F8">
              <w:rPr>
                <w:rFonts w:ascii="Times New Roman" w:hAnsi="Times New Roman" w:cs="Times New Roman"/>
                <w:b/>
                <w:bCs/>
                <w:sz w:val="24"/>
                <w:szCs w:val="24"/>
              </w:rPr>
              <w:t>Удель-ный</w:t>
            </w:r>
            <w:proofErr w:type="spellEnd"/>
            <w:proofErr w:type="gramEnd"/>
            <w:r w:rsidRPr="007D12F8">
              <w:rPr>
                <w:rFonts w:ascii="Times New Roman" w:hAnsi="Times New Roman" w:cs="Times New Roman"/>
                <w:b/>
                <w:bCs/>
                <w:sz w:val="24"/>
                <w:szCs w:val="24"/>
              </w:rPr>
              <w:t xml:space="preserve"> вес, %</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План (руб.)</w:t>
            </w:r>
          </w:p>
        </w:tc>
        <w:tc>
          <w:tcPr>
            <w:tcW w:w="1134"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proofErr w:type="spellStart"/>
            <w:proofErr w:type="gramStart"/>
            <w:r w:rsidRPr="007D12F8">
              <w:rPr>
                <w:rFonts w:ascii="Times New Roman" w:hAnsi="Times New Roman" w:cs="Times New Roman"/>
                <w:b/>
                <w:bCs/>
                <w:sz w:val="24"/>
                <w:szCs w:val="24"/>
              </w:rPr>
              <w:t>Удель-ный</w:t>
            </w:r>
            <w:proofErr w:type="spellEnd"/>
            <w:proofErr w:type="gramEnd"/>
            <w:r w:rsidRPr="007D12F8">
              <w:rPr>
                <w:rFonts w:ascii="Times New Roman" w:hAnsi="Times New Roman" w:cs="Times New Roman"/>
                <w:b/>
                <w:bCs/>
                <w:sz w:val="24"/>
                <w:szCs w:val="24"/>
              </w:rPr>
              <w:t xml:space="preserve"> вес, %</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План (руб.)</w:t>
            </w:r>
          </w:p>
        </w:tc>
        <w:tc>
          <w:tcPr>
            <w:tcW w:w="1332"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jc w:val="center"/>
              <w:rPr>
                <w:rFonts w:ascii="Times New Roman" w:hAnsi="Times New Roman" w:cs="Times New Roman"/>
                <w:sz w:val="24"/>
                <w:szCs w:val="24"/>
                <w:lang w:eastAsia="zh-CN"/>
              </w:rPr>
            </w:pPr>
            <w:proofErr w:type="spellStart"/>
            <w:r w:rsidRPr="007D12F8">
              <w:rPr>
                <w:rFonts w:ascii="Times New Roman" w:hAnsi="Times New Roman" w:cs="Times New Roman"/>
                <w:b/>
                <w:bCs/>
                <w:sz w:val="24"/>
                <w:szCs w:val="24"/>
              </w:rPr>
              <w:t>Удель</w:t>
            </w:r>
            <w:proofErr w:type="spellEnd"/>
            <w:r w:rsidRPr="007D12F8">
              <w:rPr>
                <w:rFonts w:ascii="Times New Roman" w:hAnsi="Times New Roman" w:cs="Times New Roman"/>
                <w:b/>
                <w:bCs/>
                <w:sz w:val="24"/>
                <w:szCs w:val="24"/>
              </w:rPr>
              <w:t>-</w:t>
            </w:r>
          </w:p>
          <w:p w:rsidR="007D12F8" w:rsidRPr="007D12F8" w:rsidRDefault="007D12F8">
            <w:pPr>
              <w:tabs>
                <w:tab w:val="left" w:pos="0"/>
              </w:tabs>
              <w:suppressAutoHyphens/>
              <w:jc w:val="center"/>
              <w:rPr>
                <w:rFonts w:ascii="Times New Roman" w:hAnsi="Times New Roman" w:cs="Times New Roman"/>
                <w:sz w:val="24"/>
                <w:szCs w:val="24"/>
                <w:lang w:eastAsia="zh-CN"/>
              </w:rPr>
            </w:pPr>
            <w:proofErr w:type="spellStart"/>
            <w:r w:rsidRPr="007D12F8">
              <w:rPr>
                <w:rFonts w:ascii="Times New Roman" w:hAnsi="Times New Roman" w:cs="Times New Roman"/>
                <w:b/>
                <w:bCs/>
                <w:sz w:val="24"/>
                <w:szCs w:val="24"/>
              </w:rPr>
              <w:t>ный</w:t>
            </w:r>
            <w:proofErr w:type="spellEnd"/>
            <w:r w:rsidRPr="007D12F8">
              <w:rPr>
                <w:rFonts w:ascii="Times New Roman" w:hAnsi="Times New Roman" w:cs="Times New Roman"/>
                <w:b/>
                <w:bCs/>
                <w:sz w:val="24"/>
                <w:szCs w:val="24"/>
              </w:rPr>
              <w:t xml:space="preserve"> вес, %</w:t>
            </w:r>
          </w:p>
        </w:tc>
      </w:tr>
      <w:tr w:rsidR="007D12F8" w:rsidRPr="007D12F8" w:rsidTr="007D12F8">
        <w:tc>
          <w:tcPr>
            <w:tcW w:w="1809"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both"/>
              <w:rPr>
                <w:rFonts w:ascii="Times New Roman" w:hAnsi="Times New Roman" w:cs="Times New Roman"/>
                <w:sz w:val="24"/>
                <w:szCs w:val="24"/>
                <w:lang w:eastAsia="zh-CN"/>
              </w:rPr>
            </w:pPr>
            <w:r w:rsidRPr="007D12F8">
              <w:rPr>
                <w:rFonts w:ascii="Times New Roman" w:hAnsi="Times New Roman" w:cs="Times New Roman"/>
                <w:sz w:val="24"/>
                <w:szCs w:val="24"/>
              </w:rPr>
              <w:lastRenderedPageBreak/>
              <w:t>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rPr>
                <w:rFonts w:ascii="Times New Roman" w:hAnsi="Times New Roman" w:cs="Times New Roman"/>
                <w:sz w:val="24"/>
                <w:szCs w:val="24"/>
                <w:lang w:eastAsia="zh-CN"/>
              </w:rPr>
            </w:pPr>
            <w:r w:rsidRPr="007D12F8">
              <w:rPr>
                <w:rFonts w:ascii="Times New Roman" w:hAnsi="Times New Roman" w:cs="Times New Roman"/>
                <w:sz w:val="24"/>
                <w:szCs w:val="24"/>
              </w:rPr>
              <w:t>4 266 200,00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9,4</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4 417 600,00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9,4</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4 417 600,00</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9,1</w:t>
            </w:r>
          </w:p>
        </w:tc>
      </w:tr>
      <w:tr w:rsidR="007D12F8" w:rsidRPr="007D12F8" w:rsidTr="007D12F8">
        <w:tc>
          <w:tcPr>
            <w:tcW w:w="1809"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both"/>
              <w:rPr>
                <w:rFonts w:ascii="Times New Roman" w:hAnsi="Times New Roman" w:cs="Times New Roman"/>
                <w:sz w:val="24"/>
                <w:szCs w:val="24"/>
                <w:lang w:eastAsia="zh-CN"/>
              </w:rPr>
            </w:pPr>
            <w:r w:rsidRPr="007D12F8">
              <w:rPr>
                <w:rFonts w:ascii="Times New Roman" w:hAnsi="Times New Roman" w:cs="Times New Roman"/>
                <w:sz w:val="24"/>
                <w:szCs w:val="24"/>
              </w:rPr>
              <w:t xml:space="preserve">Неналоговые доходы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755 000,00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1,7</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755</w:t>
            </w:r>
            <w:r w:rsidRPr="007D12F8">
              <w:rPr>
                <w:rFonts w:ascii="Times New Roman" w:hAnsi="Times New Roman" w:cs="Times New Roman"/>
                <w:sz w:val="24"/>
                <w:szCs w:val="24"/>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1,</w:t>
            </w:r>
            <w:r w:rsidRPr="007D12F8">
              <w:rPr>
                <w:rFonts w:ascii="Times New Roman" w:hAnsi="Times New Roman" w:cs="Times New Roman"/>
                <w:color w:val="000000"/>
                <w:sz w:val="24"/>
                <w:szCs w:val="24"/>
              </w:rPr>
              <w:t>6</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755</w:t>
            </w:r>
            <w:r w:rsidRPr="007D12F8">
              <w:rPr>
                <w:rFonts w:ascii="Times New Roman" w:hAnsi="Times New Roman" w:cs="Times New Roman"/>
                <w:sz w:val="24"/>
                <w:szCs w:val="24"/>
              </w:rPr>
              <w:t xml:space="preserve"> 000,00</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1,5</w:t>
            </w:r>
          </w:p>
        </w:tc>
      </w:tr>
      <w:tr w:rsidR="007D12F8" w:rsidRPr="007D12F8" w:rsidTr="007D12F8">
        <w:tc>
          <w:tcPr>
            <w:tcW w:w="1809"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both"/>
              <w:rPr>
                <w:rFonts w:ascii="Times New Roman" w:hAnsi="Times New Roman" w:cs="Times New Roman"/>
                <w:sz w:val="24"/>
                <w:szCs w:val="24"/>
                <w:lang w:eastAsia="zh-CN"/>
              </w:rPr>
            </w:pPr>
            <w:r w:rsidRPr="007D12F8">
              <w:rPr>
                <w:rFonts w:ascii="Times New Roman" w:hAnsi="Times New Roman" w:cs="Times New Roman"/>
                <w:sz w:val="24"/>
                <w:szCs w:val="24"/>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40 454 200,00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88,9</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41 740 600,00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color w:val="000000"/>
                <w:sz w:val="24"/>
                <w:szCs w:val="24"/>
              </w:rPr>
              <w:t>89,0</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43 446 300,00</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sz w:val="24"/>
                <w:szCs w:val="24"/>
              </w:rPr>
              <w:t>89,4</w:t>
            </w:r>
          </w:p>
        </w:tc>
      </w:tr>
      <w:tr w:rsidR="007D12F8" w:rsidRPr="007D12F8" w:rsidTr="007D12F8">
        <w:tc>
          <w:tcPr>
            <w:tcW w:w="1809"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both"/>
              <w:rPr>
                <w:rFonts w:ascii="Times New Roman" w:hAnsi="Times New Roman" w:cs="Times New Roman"/>
                <w:sz w:val="24"/>
                <w:szCs w:val="24"/>
                <w:lang w:eastAsia="zh-CN"/>
              </w:rPr>
            </w:pPr>
            <w:r w:rsidRPr="007D12F8">
              <w:rPr>
                <w:rFonts w:ascii="Times New Roman" w:hAnsi="Times New Roman" w:cs="Times New Roman"/>
                <w:b/>
                <w:bCs/>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45 475 400,0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100,0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color w:val="000000"/>
                <w:sz w:val="24"/>
                <w:szCs w:val="24"/>
              </w:rPr>
              <w:t>46 913 200,00</w:t>
            </w:r>
          </w:p>
        </w:tc>
        <w:tc>
          <w:tcPr>
            <w:tcW w:w="1134" w:type="dxa"/>
            <w:tcBorders>
              <w:top w:val="single" w:sz="4" w:space="0" w:color="000000"/>
              <w:left w:val="single" w:sz="4" w:space="0" w:color="000000"/>
              <w:bottom w:val="single" w:sz="4" w:space="0" w:color="000000"/>
              <w:right w:val="single" w:sz="4" w:space="0" w:color="000000"/>
            </w:tcBorders>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100,0</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48 618 900,0</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7D12F8" w:rsidRPr="007D12F8" w:rsidRDefault="007D12F8">
            <w:pPr>
              <w:tabs>
                <w:tab w:val="left" w:pos="0"/>
              </w:tabs>
              <w:suppressAutoHyphens/>
              <w:jc w:val="center"/>
              <w:rPr>
                <w:rFonts w:ascii="Times New Roman" w:hAnsi="Times New Roman" w:cs="Times New Roman"/>
                <w:sz w:val="24"/>
                <w:szCs w:val="24"/>
                <w:lang w:eastAsia="zh-CN"/>
              </w:rPr>
            </w:pPr>
            <w:r w:rsidRPr="007D12F8">
              <w:rPr>
                <w:rFonts w:ascii="Times New Roman" w:hAnsi="Times New Roman" w:cs="Times New Roman"/>
                <w:b/>
                <w:bCs/>
                <w:sz w:val="24"/>
                <w:szCs w:val="24"/>
              </w:rPr>
              <w:t>100,0</w:t>
            </w:r>
          </w:p>
        </w:tc>
      </w:tr>
    </w:tbl>
    <w:p w:rsidR="007D12F8" w:rsidRPr="007D12F8" w:rsidRDefault="007D12F8" w:rsidP="007D12F8">
      <w:pPr>
        <w:jc w:val="both"/>
        <w:rPr>
          <w:rFonts w:ascii="Times New Roman" w:hAnsi="Times New Roman" w:cs="Times New Roman"/>
          <w:color w:val="000000"/>
          <w:sz w:val="24"/>
          <w:szCs w:val="24"/>
          <w:lang w:eastAsia="zh-CN"/>
        </w:rPr>
      </w:pPr>
    </w:p>
    <w:p w:rsidR="007D12F8" w:rsidRPr="007D12F8" w:rsidRDefault="007D12F8" w:rsidP="007D12F8">
      <w:pPr>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Главной составляющей доходной части бюджета поселения являются налоговые доходы, которые формируются из налога на доходы физических лиц, налогов на товары, реализуемые на территории Российской Федерации (акцизы на нефтепродукты), налогов на имущество (налог на имущество физических лиц, транспортный налог и </w:t>
      </w:r>
      <w:r>
        <w:rPr>
          <w:rFonts w:ascii="Times New Roman" w:hAnsi="Times New Roman" w:cs="Times New Roman"/>
          <w:color w:val="000000"/>
          <w:sz w:val="24"/>
          <w:szCs w:val="24"/>
        </w:rPr>
        <w:t>земельного налога), госпошлины.</w:t>
      </w:r>
    </w:p>
    <w:p w:rsidR="007D12F8" w:rsidRPr="007D12F8" w:rsidRDefault="007D12F8" w:rsidP="007D12F8">
      <w:pPr>
        <w:jc w:val="center"/>
        <w:rPr>
          <w:rFonts w:ascii="Times New Roman" w:hAnsi="Times New Roman" w:cs="Times New Roman"/>
          <w:sz w:val="24"/>
          <w:szCs w:val="24"/>
        </w:rPr>
      </w:pPr>
      <w:r w:rsidRPr="007D12F8">
        <w:rPr>
          <w:rFonts w:ascii="Times New Roman" w:hAnsi="Times New Roman" w:cs="Times New Roman"/>
          <w:color w:val="000000"/>
          <w:sz w:val="24"/>
          <w:szCs w:val="24"/>
        </w:rPr>
        <w:t>Налог на доходы физических лиц</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Данный налог в составе и структуре налоговых доходов бюджета поселения занимает первое место по объему поступлений.</w:t>
      </w:r>
    </w:p>
    <w:p w:rsidR="007D12F8" w:rsidRPr="007D12F8" w:rsidRDefault="007D12F8" w:rsidP="007D12F8">
      <w:pPr>
        <w:pStyle w:val="Style2"/>
        <w:widowControl/>
        <w:spacing w:line="240" w:lineRule="auto"/>
        <w:ind w:firstLine="706"/>
        <w:jc w:val="both"/>
      </w:pPr>
      <w:r w:rsidRPr="007D12F8">
        <w:rPr>
          <w:color w:val="000000"/>
        </w:rPr>
        <w:t xml:space="preserve">Налог на доходы физических лиц является федеральным налогом, в соответствии с нормативами распределения, утвержденными Бюджетным кодексом Российской Федерации, Законом </w:t>
      </w:r>
      <w:r w:rsidRPr="007D12F8">
        <w:t>ХМАО-Югры от 10 ноября 2008 года № 132-оз</w:t>
      </w:r>
      <w:r w:rsidRPr="007D12F8">
        <w:rPr>
          <w:color w:val="000000"/>
        </w:rPr>
        <w:t xml:space="preserve"> зачисляется в бюджет поселения в размере 10 %. </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В 2020 году ожидаемое исполнение по данному налогу составит 2 048 700,00 рублей. На плановый трехлетний период налог на доходы физических лиц спрогнозирован в следующих объемах:</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2021 год – 2 048 700,00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2022 год – 2 048 700,00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2023 год – 2 048 700,00 рублей. </w:t>
      </w:r>
    </w:p>
    <w:p w:rsidR="007D12F8" w:rsidRPr="007D12F8" w:rsidRDefault="007D12F8" w:rsidP="007D12F8">
      <w:pPr>
        <w:spacing w:after="0"/>
        <w:ind w:firstLine="709"/>
        <w:jc w:val="both"/>
        <w:rPr>
          <w:rFonts w:ascii="Times New Roman" w:hAnsi="Times New Roman" w:cs="Times New Roman"/>
          <w:color w:val="000000"/>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color w:val="000000"/>
          <w:sz w:val="24"/>
          <w:szCs w:val="24"/>
        </w:rPr>
        <w:t>Налоги на товары, реализуемые на территории Российской Федерации</w:t>
      </w: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color w:val="000000"/>
          <w:sz w:val="24"/>
          <w:szCs w:val="24"/>
        </w:rPr>
        <w:t>(акцизы на нефтепродукты)</w:t>
      </w:r>
    </w:p>
    <w:p w:rsidR="007D12F8" w:rsidRPr="007D12F8" w:rsidRDefault="007D12F8" w:rsidP="007D12F8">
      <w:pPr>
        <w:spacing w:after="0"/>
        <w:ind w:firstLine="709"/>
        <w:jc w:val="center"/>
        <w:rPr>
          <w:rFonts w:ascii="Times New Roman" w:hAnsi="Times New Roman" w:cs="Times New Roman"/>
          <w:color w:val="000000"/>
          <w:sz w:val="24"/>
          <w:szCs w:val="24"/>
        </w:rPr>
      </w:pP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В соответствии со статьей 58 Бюджетного кодекса Российской Федерации, из бюджета автономного округа в бюджеты муниципальных образований, осуществляется передача отчислений акцизов на автомобильный и прямогонный бензин, дизельное топливо, моторные масла для дизельных и (или) карбюраторных (</w:t>
      </w:r>
      <w:proofErr w:type="spellStart"/>
      <w:r w:rsidRPr="007D12F8">
        <w:rPr>
          <w:rFonts w:ascii="Times New Roman" w:hAnsi="Times New Roman" w:cs="Times New Roman"/>
          <w:color w:val="000000"/>
          <w:sz w:val="24"/>
          <w:szCs w:val="24"/>
        </w:rPr>
        <w:t>инжекторных</w:t>
      </w:r>
      <w:proofErr w:type="spellEnd"/>
      <w:r w:rsidRPr="007D12F8">
        <w:rPr>
          <w:rFonts w:ascii="Times New Roman" w:hAnsi="Times New Roman" w:cs="Times New Roman"/>
          <w:color w:val="000000"/>
          <w:sz w:val="24"/>
          <w:szCs w:val="24"/>
        </w:rPr>
        <w:t>) двигателей, производимые на территории Российской Федерации (далее - акцизы на нефтепродукты).</w:t>
      </w:r>
    </w:p>
    <w:p w:rsidR="007D12F8" w:rsidRPr="007D12F8" w:rsidRDefault="007D12F8" w:rsidP="007D12F8">
      <w:pPr>
        <w:spacing w:after="0"/>
        <w:ind w:firstLine="709"/>
        <w:jc w:val="both"/>
        <w:rPr>
          <w:rFonts w:ascii="Times New Roman" w:eastAsia="Calibri" w:hAnsi="Times New Roman" w:cs="Times New Roman"/>
          <w:sz w:val="24"/>
          <w:szCs w:val="24"/>
        </w:rPr>
      </w:pPr>
      <w:r w:rsidRPr="007D12F8">
        <w:rPr>
          <w:rFonts w:ascii="Times New Roman" w:hAnsi="Times New Roman" w:cs="Times New Roman"/>
          <w:color w:val="000000"/>
          <w:sz w:val="24"/>
          <w:szCs w:val="24"/>
          <w:lang w:eastAsia="ru-RU"/>
        </w:rPr>
        <w:t xml:space="preserve">Акцизы на нефтепродукты рассчитываются исходя из протяженности автомобильных дорог местного значения в поселении по дифференцированным </w:t>
      </w:r>
      <w:r w:rsidRPr="007D12F8">
        <w:rPr>
          <w:rFonts w:ascii="Times New Roman" w:hAnsi="Times New Roman" w:cs="Times New Roman"/>
          <w:color w:val="000000"/>
          <w:sz w:val="24"/>
          <w:szCs w:val="24"/>
          <w:lang w:eastAsia="ru-RU"/>
        </w:rPr>
        <w:lastRenderedPageBreak/>
        <w:t xml:space="preserve">нормативам отчислений, установленным в соответствии с Законом </w:t>
      </w:r>
      <w:r w:rsidRPr="007D12F8">
        <w:rPr>
          <w:rFonts w:ascii="Times New Roman" w:hAnsi="Times New Roman" w:cs="Times New Roman"/>
          <w:sz w:val="24"/>
          <w:szCs w:val="24"/>
          <w:lang w:eastAsia="ru-RU"/>
        </w:rPr>
        <w:t>ХМАО-Югры от                  10 ноября 2008 года № 132-оз</w:t>
      </w:r>
      <w:r w:rsidRPr="007D12F8">
        <w:rPr>
          <w:rFonts w:ascii="Times New Roman" w:hAnsi="Times New Roman" w:cs="Times New Roman"/>
          <w:color w:val="000000"/>
          <w:sz w:val="24"/>
          <w:szCs w:val="24"/>
          <w:lang w:eastAsia="ru-RU"/>
        </w:rPr>
        <w:t>.</w:t>
      </w:r>
    </w:p>
    <w:p w:rsidR="007D12F8" w:rsidRPr="007D12F8" w:rsidRDefault="007D12F8" w:rsidP="007D12F8">
      <w:pPr>
        <w:spacing w:after="0"/>
        <w:ind w:firstLine="709"/>
        <w:jc w:val="both"/>
        <w:rPr>
          <w:rFonts w:ascii="Times New Roman" w:eastAsia="Times New Roman" w:hAnsi="Times New Roman" w:cs="Times New Roman"/>
          <w:sz w:val="24"/>
          <w:szCs w:val="24"/>
        </w:rPr>
      </w:pPr>
      <w:r w:rsidRPr="007D12F8">
        <w:rPr>
          <w:rFonts w:ascii="Times New Roman" w:hAnsi="Times New Roman" w:cs="Times New Roman"/>
          <w:color w:val="000000"/>
          <w:sz w:val="24"/>
          <w:szCs w:val="24"/>
        </w:rPr>
        <w:t xml:space="preserve"> Прогноз доходов по акцизам на нефтепродукты составит:</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2021 год – 2 039 500,00 рублей; </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2022 год – 2 189 900,00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2023 год – 2 189 900,00 рублей. </w:t>
      </w:r>
    </w:p>
    <w:p w:rsidR="007D12F8" w:rsidRDefault="007D12F8" w:rsidP="007D12F8">
      <w:pPr>
        <w:spacing w:after="0"/>
        <w:ind w:firstLine="709"/>
        <w:jc w:val="both"/>
        <w:rPr>
          <w:rFonts w:ascii="Times New Roman" w:eastAsia="Calibri" w:hAnsi="Times New Roman" w:cs="Times New Roman"/>
          <w:sz w:val="24"/>
          <w:szCs w:val="24"/>
        </w:rPr>
      </w:pPr>
      <w:proofErr w:type="gramStart"/>
      <w:r w:rsidRPr="007D12F8">
        <w:rPr>
          <w:rFonts w:ascii="Times New Roman" w:eastAsia="Calibri" w:hAnsi="Times New Roman" w:cs="Times New Roman"/>
          <w:bCs/>
          <w:sz w:val="24"/>
          <w:szCs w:val="24"/>
        </w:rPr>
        <w:t>Расчет прогнозных показателей осуществлялся главным администратором доходов от уплаты акцизов на нефтепродукты (Управлением федерального казначейства по Ханты-Мансийскому автономному округу – Югре) в соответствии с порядком прогнозирования доходов от уплаты акцизов на нефтепродукты, утвержденным приказом Казначейства России от 31 декабря 2019 года № 426 (ред. от 30.07.2020)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w:t>
      </w:r>
      <w:proofErr w:type="gramEnd"/>
      <w:r w:rsidRPr="007D12F8">
        <w:rPr>
          <w:rFonts w:ascii="Times New Roman" w:eastAsia="Calibri" w:hAnsi="Times New Roman" w:cs="Times New Roman"/>
          <w:bCs/>
          <w:sz w:val="24"/>
          <w:szCs w:val="24"/>
        </w:rPr>
        <w:t xml:space="preserve"> и местных бюджетов». </w:t>
      </w:r>
    </w:p>
    <w:p w:rsidR="007D12F8" w:rsidRPr="007D12F8" w:rsidRDefault="007D12F8" w:rsidP="007D12F8">
      <w:pPr>
        <w:spacing w:after="0"/>
        <w:ind w:firstLine="709"/>
        <w:jc w:val="both"/>
        <w:rPr>
          <w:rFonts w:ascii="Times New Roman" w:eastAsia="Calibri" w:hAnsi="Times New Roman" w:cs="Times New Roman"/>
          <w:sz w:val="24"/>
          <w:szCs w:val="24"/>
        </w:rPr>
      </w:pPr>
    </w:p>
    <w:p w:rsidR="007D12F8" w:rsidRPr="007D12F8" w:rsidRDefault="007D12F8" w:rsidP="007D12F8">
      <w:pPr>
        <w:jc w:val="center"/>
        <w:rPr>
          <w:rFonts w:ascii="Times New Roman" w:hAnsi="Times New Roman" w:cs="Times New Roman"/>
          <w:sz w:val="24"/>
          <w:szCs w:val="24"/>
        </w:rPr>
      </w:pPr>
      <w:r w:rsidRPr="007D12F8">
        <w:rPr>
          <w:rFonts w:ascii="Times New Roman" w:hAnsi="Times New Roman" w:cs="Times New Roman"/>
          <w:color w:val="000000"/>
          <w:sz w:val="24"/>
          <w:szCs w:val="24"/>
        </w:rPr>
        <w:t>Налоги на имущество</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В соответствии с классификацией доходов, утвержденной Приказом Минфина РФ, налоги на имущество включают в себя следующие налоги:</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налог на имущество физических лиц;</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транспортный налог;</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земельный налог.</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Для расчета прогноза поступлений по данным налогам была проведена работа по определению взвешенной оценки поступлений по итогам 2019 года, прогнозными данными поступлений, представленными администратором доходов бюджета сельского поселения </w:t>
      </w:r>
      <w:proofErr w:type="spellStart"/>
      <w:r w:rsidRPr="007D12F8">
        <w:rPr>
          <w:rFonts w:ascii="Times New Roman" w:hAnsi="Times New Roman" w:cs="Times New Roman"/>
          <w:color w:val="000000"/>
          <w:sz w:val="24"/>
          <w:szCs w:val="24"/>
        </w:rPr>
        <w:t>Казым</w:t>
      </w:r>
      <w:proofErr w:type="spellEnd"/>
      <w:r w:rsidRPr="007D12F8">
        <w:rPr>
          <w:rFonts w:ascii="Times New Roman" w:hAnsi="Times New Roman" w:cs="Times New Roman"/>
          <w:color w:val="000000"/>
          <w:sz w:val="24"/>
          <w:szCs w:val="24"/>
        </w:rPr>
        <w:t xml:space="preserve"> (Межрайонной ИФНС России № 8 по Ханты-Мансийскому автономному округу – Югре), отчетными данными за 6 месяцев и ожидаемым поступлением за 2020 год. </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Расчет </w:t>
      </w:r>
      <w:r w:rsidRPr="007D12F8">
        <w:rPr>
          <w:rFonts w:ascii="Times New Roman" w:hAnsi="Times New Roman" w:cs="Times New Roman"/>
          <w:i/>
          <w:color w:val="000000"/>
          <w:sz w:val="24"/>
          <w:szCs w:val="24"/>
        </w:rPr>
        <w:t>налога на имущество физических лиц</w:t>
      </w:r>
      <w:r w:rsidRPr="007D12F8">
        <w:rPr>
          <w:rFonts w:ascii="Times New Roman" w:hAnsi="Times New Roman" w:cs="Times New Roman"/>
          <w:color w:val="000000"/>
          <w:sz w:val="24"/>
          <w:szCs w:val="24"/>
        </w:rPr>
        <w:t xml:space="preserve"> производится исходя из кадастровой стоимости, которая наиболее приближена к рыночной стоимости объектов недвижимости. Ставки налога, предоставляемые льготы, сроки его уплаты утверждены решением Совета депутатов сельского поселения </w:t>
      </w:r>
      <w:proofErr w:type="spellStart"/>
      <w:r w:rsidRPr="007D12F8">
        <w:rPr>
          <w:rFonts w:ascii="Times New Roman" w:hAnsi="Times New Roman" w:cs="Times New Roman"/>
          <w:color w:val="000000"/>
          <w:sz w:val="24"/>
          <w:szCs w:val="24"/>
        </w:rPr>
        <w:t>Казым</w:t>
      </w:r>
      <w:proofErr w:type="spellEnd"/>
      <w:r w:rsidRPr="007D12F8">
        <w:rPr>
          <w:rFonts w:ascii="Times New Roman" w:hAnsi="Times New Roman" w:cs="Times New Roman"/>
          <w:color w:val="000000"/>
          <w:sz w:val="24"/>
          <w:szCs w:val="24"/>
        </w:rPr>
        <w:t xml:space="preserve"> от 11 ноября 2014 года № 32 «Об утверждении Положения о налоге на имущество физических лиц на территории сельского поселения </w:t>
      </w:r>
      <w:proofErr w:type="spellStart"/>
      <w:r w:rsidRPr="007D12F8">
        <w:rPr>
          <w:rFonts w:ascii="Times New Roman" w:hAnsi="Times New Roman" w:cs="Times New Roman"/>
          <w:color w:val="000000"/>
          <w:sz w:val="24"/>
          <w:szCs w:val="24"/>
        </w:rPr>
        <w:t>Казым</w:t>
      </w:r>
      <w:proofErr w:type="spellEnd"/>
      <w:r w:rsidRPr="007D12F8">
        <w:rPr>
          <w:rFonts w:ascii="Times New Roman" w:hAnsi="Times New Roman" w:cs="Times New Roman"/>
          <w:color w:val="000000"/>
          <w:sz w:val="24"/>
          <w:szCs w:val="24"/>
        </w:rPr>
        <w:t>» (в действующей, актуальной редакции со всеми изменениями и дополнениями).</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В 2020 году ожидаемое исполнение по данному налогу составляет 66 500,00 рублей. На трехлетний плановый период налог на имущество физических лиц спрогнозирован в следующих объемах:</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68 000,00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69 000,00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на 2023 год – 69 000,00 рублей. </w:t>
      </w:r>
    </w:p>
    <w:p w:rsidR="007D12F8" w:rsidRPr="007D12F8" w:rsidRDefault="007D12F8" w:rsidP="007D12F8">
      <w:pPr>
        <w:spacing w:after="0"/>
        <w:ind w:firstLine="680"/>
        <w:jc w:val="both"/>
        <w:rPr>
          <w:rFonts w:ascii="Times New Roman" w:hAnsi="Times New Roman" w:cs="Times New Roman"/>
          <w:sz w:val="24"/>
          <w:szCs w:val="24"/>
        </w:rPr>
      </w:pPr>
      <w:r w:rsidRPr="007D12F8">
        <w:rPr>
          <w:rFonts w:ascii="Times New Roman" w:hAnsi="Times New Roman" w:cs="Times New Roman"/>
          <w:bCs/>
          <w:sz w:val="24"/>
          <w:szCs w:val="24"/>
        </w:rPr>
        <w:t xml:space="preserve">В соответствии с изменениями, внесенными в </w:t>
      </w:r>
      <w:r w:rsidRPr="007D12F8">
        <w:rPr>
          <w:rFonts w:ascii="Times New Roman" w:hAnsi="Times New Roman" w:cs="Times New Roman"/>
          <w:sz w:val="24"/>
          <w:szCs w:val="24"/>
        </w:rPr>
        <w:t>Закон ХМАО-Югры от 10 ноября 2008 года № 132-оз</w:t>
      </w:r>
      <w:r w:rsidRPr="007D12F8">
        <w:rPr>
          <w:rFonts w:ascii="Times New Roman" w:hAnsi="Times New Roman" w:cs="Times New Roman"/>
          <w:bCs/>
          <w:sz w:val="24"/>
          <w:szCs w:val="24"/>
        </w:rPr>
        <w:t xml:space="preserve">, </w:t>
      </w:r>
      <w:proofErr w:type="gramStart"/>
      <w:r w:rsidRPr="007D12F8">
        <w:rPr>
          <w:rFonts w:ascii="Times New Roman" w:hAnsi="Times New Roman" w:cs="Times New Roman"/>
          <w:bCs/>
          <w:sz w:val="24"/>
          <w:szCs w:val="24"/>
        </w:rPr>
        <w:t>начиная с 2020 года в бюджет поселения</w:t>
      </w:r>
      <w:r w:rsidRPr="007D12F8">
        <w:rPr>
          <w:rFonts w:ascii="Times New Roman" w:hAnsi="Times New Roman" w:cs="Times New Roman"/>
          <w:sz w:val="24"/>
          <w:szCs w:val="24"/>
        </w:rPr>
        <w:t xml:space="preserve"> зачисляется </w:t>
      </w:r>
      <w:r w:rsidRPr="007D12F8">
        <w:rPr>
          <w:rFonts w:ascii="Times New Roman" w:hAnsi="Times New Roman" w:cs="Times New Roman"/>
          <w:i/>
          <w:sz w:val="24"/>
          <w:szCs w:val="24"/>
        </w:rPr>
        <w:t>транспортный налог</w:t>
      </w:r>
      <w:proofErr w:type="gramEnd"/>
      <w:r w:rsidRPr="007D12F8">
        <w:rPr>
          <w:rFonts w:ascii="Times New Roman" w:hAnsi="Times New Roman" w:cs="Times New Roman"/>
          <w:i/>
          <w:sz w:val="24"/>
          <w:szCs w:val="24"/>
        </w:rPr>
        <w:t xml:space="preserve"> </w:t>
      </w:r>
      <w:r w:rsidRPr="007D12F8">
        <w:rPr>
          <w:rFonts w:ascii="Times New Roman" w:hAnsi="Times New Roman" w:cs="Times New Roman"/>
          <w:sz w:val="24"/>
          <w:szCs w:val="24"/>
        </w:rPr>
        <w:t xml:space="preserve">(региональный налог), по нормативу 4 процента. </w:t>
      </w:r>
    </w:p>
    <w:p w:rsidR="007D12F8" w:rsidRPr="007D12F8" w:rsidRDefault="007D12F8" w:rsidP="007D12F8">
      <w:pPr>
        <w:spacing w:after="0"/>
        <w:ind w:firstLine="68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В 2020 году ожидаемое исполнение по данному налогу составляет 23 000,00 рублей. На трехлетний плановый период </w:t>
      </w:r>
      <w:r w:rsidRPr="007D12F8">
        <w:rPr>
          <w:rFonts w:ascii="Times New Roman" w:hAnsi="Times New Roman" w:cs="Times New Roman"/>
          <w:sz w:val="24"/>
          <w:szCs w:val="24"/>
        </w:rPr>
        <w:t xml:space="preserve">транспортный налог спрогнозирован в следующих объемах: </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bCs/>
          <w:sz w:val="24"/>
          <w:szCs w:val="24"/>
        </w:rPr>
        <w:t>2021 год – 23 000,00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bCs/>
          <w:sz w:val="24"/>
          <w:szCs w:val="24"/>
        </w:rPr>
        <w:t>2022 год – 23 000,00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bCs/>
          <w:color w:val="000000"/>
          <w:sz w:val="24"/>
          <w:szCs w:val="24"/>
        </w:rPr>
        <w:lastRenderedPageBreak/>
        <w:t>2023 год – 23 000,00 рублей.</w:t>
      </w:r>
    </w:p>
    <w:p w:rsidR="007D12F8" w:rsidRPr="007D12F8" w:rsidRDefault="007D12F8" w:rsidP="007D12F8">
      <w:pPr>
        <w:tabs>
          <w:tab w:val="left" w:pos="630"/>
        </w:tabs>
        <w:spacing w:after="0"/>
        <w:ind w:firstLine="68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Расчет </w:t>
      </w:r>
      <w:r w:rsidRPr="007D12F8">
        <w:rPr>
          <w:rFonts w:ascii="Times New Roman" w:hAnsi="Times New Roman" w:cs="Times New Roman"/>
          <w:i/>
          <w:color w:val="000000"/>
          <w:sz w:val="24"/>
          <w:szCs w:val="24"/>
        </w:rPr>
        <w:t>земельного налога</w:t>
      </w:r>
      <w:r w:rsidRPr="007D12F8">
        <w:rPr>
          <w:rFonts w:ascii="Times New Roman" w:hAnsi="Times New Roman" w:cs="Times New Roman"/>
          <w:color w:val="000000"/>
          <w:sz w:val="24"/>
          <w:szCs w:val="24"/>
        </w:rPr>
        <w:t xml:space="preserve"> производиться исходя из кадастровой стоимости земельных участков. Ставки налога, предоставляемые льготы, сроки его уплаты утверждены решением Совета депутатов сельского поселения</w:t>
      </w:r>
      <w:r w:rsidRPr="007D12F8">
        <w:rPr>
          <w:rFonts w:ascii="Times New Roman" w:hAnsi="Times New Roman" w:cs="Times New Roman"/>
          <w:sz w:val="24"/>
          <w:szCs w:val="24"/>
        </w:rPr>
        <w:t xml:space="preserve">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от 17 ноября 2010 года № 32 «О земельном налоге на территории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(в действующей, актуальной редакции со всеми изменениями и дополнениями).</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В 2020 году ожидаемое исполнение по земельному налогу составит 72 000,00 рублей. На трехлетний плановый период земельный налог спрогнозирован в следующих объемах:</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72 000,00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72 000,00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на 2023 год – 72 000,00 рублей. </w:t>
      </w:r>
    </w:p>
    <w:p w:rsidR="007D12F8" w:rsidRPr="007D12F8" w:rsidRDefault="007D12F8" w:rsidP="007D12F8">
      <w:pPr>
        <w:rPr>
          <w:rFonts w:ascii="Times New Roman" w:hAnsi="Times New Roman" w:cs="Times New Roman"/>
          <w:color w:val="000000"/>
          <w:sz w:val="24"/>
          <w:szCs w:val="24"/>
        </w:rPr>
      </w:pPr>
    </w:p>
    <w:p w:rsidR="007D12F8" w:rsidRPr="007D12F8" w:rsidRDefault="007D12F8" w:rsidP="007D12F8">
      <w:pPr>
        <w:ind w:hanging="57"/>
        <w:jc w:val="center"/>
        <w:rPr>
          <w:rFonts w:ascii="Times New Roman" w:hAnsi="Times New Roman" w:cs="Times New Roman"/>
          <w:sz w:val="24"/>
          <w:szCs w:val="24"/>
        </w:rPr>
      </w:pPr>
      <w:r w:rsidRPr="007D12F8">
        <w:rPr>
          <w:rFonts w:ascii="Times New Roman" w:hAnsi="Times New Roman" w:cs="Times New Roman"/>
          <w:color w:val="000000"/>
          <w:sz w:val="24"/>
          <w:szCs w:val="24"/>
        </w:rPr>
        <w:t>Государственная пошлина</w:t>
      </w:r>
    </w:p>
    <w:p w:rsidR="007D12F8" w:rsidRPr="007D12F8" w:rsidRDefault="007D12F8" w:rsidP="007D12F8">
      <w:pPr>
        <w:pStyle w:val="Style2"/>
        <w:widowControl/>
        <w:spacing w:line="240" w:lineRule="auto"/>
        <w:ind w:firstLine="0"/>
        <w:jc w:val="both"/>
      </w:pP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sz w:val="24"/>
          <w:szCs w:val="24"/>
        </w:rPr>
        <w:t>Доходы по государственной пошлине и сборам определены главой 25.3 части второй Налогового кодекса Российской Федерации.</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sz w:val="24"/>
          <w:szCs w:val="24"/>
        </w:rPr>
        <w:t xml:space="preserve">Расчет прогноза поступлений государственной пошлины выполнен на основе ставок государственной пошлины по видам пошлин и прогнозируемого </w:t>
      </w:r>
      <w:proofErr w:type="gramStart"/>
      <w:r w:rsidRPr="007D12F8">
        <w:rPr>
          <w:rFonts w:ascii="Times New Roman" w:hAnsi="Times New Roman" w:cs="Times New Roman"/>
          <w:sz w:val="24"/>
          <w:szCs w:val="24"/>
        </w:rPr>
        <w:t>количества</w:t>
      </w:r>
      <w:proofErr w:type="gramEnd"/>
      <w:r w:rsidRPr="007D12F8">
        <w:rPr>
          <w:rFonts w:ascii="Times New Roman" w:hAnsi="Times New Roman" w:cs="Times New Roman"/>
          <w:sz w:val="24"/>
          <w:szCs w:val="24"/>
        </w:rPr>
        <w:t xml:space="preserve"> соответствующих юридически значимых действий, выполняемых </w:t>
      </w:r>
      <w:r w:rsidRPr="007D12F8">
        <w:rPr>
          <w:rFonts w:ascii="Times New Roman" w:hAnsi="Times New Roman" w:cs="Times New Roman"/>
          <w:color w:val="000000"/>
          <w:sz w:val="24"/>
          <w:szCs w:val="24"/>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Данные доходы спрогнозированы </w:t>
      </w:r>
      <w:proofErr w:type="gramStart"/>
      <w:r w:rsidRPr="007D12F8">
        <w:rPr>
          <w:rFonts w:ascii="Times New Roman" w:hAnsi="Times New Roman" w:cs="Times New Roman"/>
          <w:color w:val="000000"/>
          <w:sz w:val="24"/>
          <w:szCs w:val="24"/>
        </w:rPr>
        <w:t>исходя из расчета ожидаемой оценки 2020 года (15 000,00 рублей) и составляют</w:t>
      </w:r>
      <w:proofErr w:type="gramEnd"/>
      <w:r w:rsidRPr="007D12F8">
        <w:rPr>
          <w:rFonts w:ascii="Times New Roman" w:hAnsi="Times New Roman" w:cs="Times New Roman"/>
          <w:color w:val="000000"/>
          <w:sz w:val="24"/>
          <w:szCs w:val="24"/>
        </w:rPr>
        <w:t xml:space="preserve">: </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15 000,00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15 000,00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на 2023 год – 15 000,00 рублей. </w:t>
      </w:r>
    </w:p>
    <w:p w:rsidR="007D12F8" w:rsidRPr="007D12F8" w:rsidRDefault="007D12F8" w:rsidP="007D12F8">
      <w:pPr>
        <w:spacing w:after="0"/>
        <w:jc w:val="both"/>
        <w:rPr>
          <w:rFonts w:ascii="Times New Roman" w:hAnsi="Times New Roman" w:cs="Times New Roman"/>
          <w:color w:val="000000"/>
          <w:sz w:val="24"/>
          <w:szCs w:val="24"/>
        </w:rPr>
      </w:pP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В разделе </w:t>
      </w:r>
      <w:r w:rsidRPr="007D12F8">
        <w:rPr>
          <w:rFonts w:ascii="Times New Roman" w:hAnsi="Times New Roman" w:cs="Times New Roman"/>
          <w:b/>
          <w:color w:val="000000"/>
          <w:sz w:val="24"/>
          <w:szCs w:val="24"/>
        </w:rPr>
        <w:t xml:space="preserve">неналоговые доходы </w:t>
      </w:r>
      <w:r w:rsidRPr="007D12F8">
        <w:rPr>
          <w:rFonts w:ascii="Times New Roman" w:hAnsi="Times New Roman" w:cs="Times New Roman"/>
          <w:color w:val="000000"/>
          <w:sz w:val="24"/>
          <w:szCs w:val="24"/>
        </w:rPr>
        <w:t xml:space="preserve">отражены доходы от использования имущества, находящегося в муниципальной собственности поселения. Данные </w:t>
      </w:r>
      <w:r w:rsidRPr="007D12F8">
        <w:rPr>
          <w:rFonts w:ascii="Times New Roman" w:hAnsi="Times New Roman" w:cs="Times New Roman"/>
          <w:sz w:val="24"/>
          <w:szCs w:val="24"/>
        </w:rPr>
        <w:t xml:space="preserve">доходы сформированы </w:t>
      </w:r>
      <w:proofErr w:type="gramStart"/>
      <w:r w:rsidRPr="007D12F8">
        <w:rPr>
          <w:rFonts w:ascii="Times New Roman" w:hAnsi="Times New Roman" w:cs="Times New Roman"/>
          <w:sz w:val="24"/>
          <w:szCs w:val="24"/>
        </w:rPr>
        <w:t xml:space="preserve">исходя из сведений, представленных администратором доходов бюджета поселения (администрацией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а именно: отчетных данных за 2019 год, за 6 месяцев и ожидаемого поступления доходов за 2020 год и составят</w:t>
      </w:r>
      <w:proofErr w:type="gramEnd"/>
      <w:r w:rsidRPr="007D12F8">
        <w:rPr>
          <w:rFonts w:ascii="Times New Roman" w:hAnsi="Times New Roman" w:cs="Times New Roman"/>
          <w:sz w:val="24"/>
          <w:szCs w:val="24"/>
        </w:rPr>
        <w:t>:</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755 000,00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755 000,00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на 2023 год – 755 000,00 рублей. </w:t>
      </w:r>
    </w:p>
    <w:p w:rsidR="007D12F8" w:rsidRPr="007D12F8" w:rsidRDefault="007D12F8" w:rsidP="007D12F8">
      <w:pPr>
        <w:spacing w:after="0"/>
        <w:ind w:firstLine="709"/>
        <w:jc w:val="both"/>
        <w:rPr>
          <w:rFonts w:ascii="Times New Roman" w:hAnsi="Times New Roman" w:cs="Times New Roman"/>
          <w:color w:val="000000"/>
          <w:sz w:val="24"/>
          <w:szCs w:val="24"/>
        </w:rPr>
      </w:pPr>
    </w:p>
    <w:p w:rsidR="007D12F8" w:rsidRPr="007D12F8" w:rsidRDefault="007D12F8" w:rsidP="007D12F8">
      <w:pPr>
        <w:spacing w:after="0"/>
        <w:ind w:hanging="57"/>
        <w:jc w:val="center"/>
        <w:rPr>
          <w:rFonts w:ascii="Times New Roman" w:hAnsi="Times New Roman" w:cs="Times New Roman"/>
          <w:sz w:val="24"/>
          <w:szCs w:val="24"/>
        </w:rPr>
      </w:pPr>
      <w:r w:rsidRPr="007D12F8">
        <w:rPr>
          <w:rFonts w:ascii="Times New Roman" w:hAnsi="Times New Roman" w:cs="Times New Roman"/>
          <w:color w:val="000000"/>
          <w:sz w:val="24"/>
          <w:szCs w:val="24"/>
        </w:rPr>
        <w:t>Безвозмездные поступления от других бюджетов бюджетной системы</w:t>
      </w:r>
    </w:p>
    <w:p w:rsidR="007D12F8" w:rsidRPr="007D12F8" w:rsidRDefault="007D12F8" w:rsidP="007D12F8">
      <w:pPr>
        <w:spacing w:after="0"/>
        <w:ind w:hanging="57"/>
        <w:jc w:val="center"/>
        <w:rPr>
          <w:rFonts w:ascii="Times New Roman" w:hAnsi="Times New Roman" w:cs="Times New Roman"/>
          <w:sz w:val="24"/>
          <w:szCs w:val="24"/>
        </w:rPr>
      </w:pPr>
      <w:r w:rsidRPr="007D12F8">
        <w:rPr>
          <w:rFonts w:ascii="Times New Roman" w:hAnsi="Times New Roman" w:cs="Times New Roman"/>
          <w:color w:val="000000"/>
          <w:sz w:val="24"/>
          <w:szCs w:val="24"/>
        </w:rPr>
        <w:t>Российской Федерации</w:t>
      </w:r>
    </w:p>
    <w:p w:rsidR="007D12F8" w:rsidRPr="007D12F8" w:rsidRDefault="007D12F8" w:rsidP="007D12F8">
      <w:pPr>
        <w:spacing w:after="0"/>
        <w:ind w:firstLine="709"/>
        <w:jc w:val="both"/>
        <w:rPr>
          <w:rFonts w:ascii="Times New Roman" w:hAnsi="Times New Roman" w:cs="Times New Roman"/>
          <w:color w:val="000000"/>
          <w:sz w:val="24"/>
          <w:szCs w:val="24"/>
        </w:rPr>
      </w:pPr>
    </w:p>
    <w:p w:rsidR="007D12F8" w:rsidRPr="007D12F8" w:rsidRDefault="007D12F8" w:rsidP="007D12F8">
      <w:pPr>
        <w:spacing w:after="0"/>
        <w:ind w:firstLine="794"/>
        <w:jc w:val="both"/>
        <w:rPr>
          <w:rFonts w:ascii="Times New Roman" w:hAnsi="Times New Roman" w:cs="Times New Roman"/>
          <w:sz w:val="24"/>
          <w:szCs w:val="24"/>
        </w:rPr>
      </w:pPr>
      <w:proofErr w:type="gramStart"/>
      <w:r w:rsidRPr="007D12F8">
        <w:rPr>
          <w:rFonts w:ascii="Times New Roman" w:hAnsi="Times New Roman" w:cs="Times New Roman"/>
          <w:color w:val="000000"/>
          <w:sz w:val="24"/>
          <w:szCs w:val="24"/>
        </w:rPr>
        <w:t xml:space="preserve">Предоставление межбюджетных трансфертов из бюджета района в бюджет поселения осуществляется в соответствии с Бюджетным кодексом Российской Федерации, Законом </w:t>
      </w:r>
      <w:r w:rsidRPr="007D12F8">
        <w:rPr>
          <w:rFonts w:ascii="Times New Roman" w:hAnsi="Times New Roman" w:cs="Times New Roman"/>
          <w:sz w:val="24"/>
          <w:szCs w:val="24"/>
        </w:rPr>
        <w:t>ХМАО-Югры от 10 ноября 2008 года № 132-оз</w:t>
      </w:r>
      <w:r w:rsidRPr="007D12F8">
        <w:rPr>
          <w:rFonts w:ascii="Times New Roman" w:hAnsi="Times New Roman" w:cs="Times New Roman"/>
          <w:color w:val="000000"/>
          <w:sz w:val="24"/>
          <w:szCs w:val="24"/>
        </w:rPr>
        <w:t xml:space="preserve">, решением Думы Белоярского района от 13 февраля 2020 года № 5 «Об утверждении Правил предоставления межбюджетных трансфертов из бюджета Белоярского района бюджетам городского и сельских поселений в границах Белоярского района», а также иными нормативными </w:t>
      </w:r>
      <w:r w:rsidRPr="007D12F8">
        <w:rPr>
          <w:rFonts w:ascii="Times New Roman" w:hAnsi="Times New Roman" w:cs="Times New Roman"/>
          <w:color w:val="000000"/>
          <w:sz w:val="24"/>
          <w:szCs w:val="24"/>
        </w:rPr>
        <w:lastRenderedPageBreak/>
        <w:t>правовыми актами</w:t>
      </w:r>
      <w:proofErr w:type="gramEnd"/>
      <w:r w:rsidRPr="007D12F8">
        <w:rPr>
          <w:rFonts w:ascii="Times New Roman" w:hAnsi="Times New Roman" w:cs="Times New Roman"/>
          <w:color w:val="000000"/>
          <w:sz w:val="24"/>
          <w:szCs w:val="24"/>
        </w:rPr>
        <w:t xml:space="preserve"> Ханты-Мансийского автономного округа - Югры и района, </w:t>
      </w:r>
      <w:proofErr w:type="gramStart"/>
      <w:r w:rsidRPr="007D12F8">
        <w:rPr>
          <w:rFonts w:ascii="Times New Roman" w:hAnsi="Times New Roman" w:cs="Times New Roman"/>
          <w:color w:val="000000"/>
          <w:sz w:val="24"/>
          <w:szCs w:val="24"/>
        </w:rPr>
        <w:t>регулирующими</w:t>
      </w:r>
      <w:proofErr w:type="gramEnd"/>
      <w:r w:rsidRPr="007D12F8">
        <w:rPr>
          <w:rFonts w:ascii="Times New Roman" w:hAnsi="Times New Roman" w:cs="Times New Roman"/>
          <w:color w:val="000000"/>
          <w:sz w:val="24"/>
          <w:szCs w:val="24"/>
        </w:rPr>
        <w:t xml:space="preserve"> бюджетные правоотношения.</w:t>
      </w:r>
    </w:p>
    <w:p w:rsidR="007D12F8" w:rsidRPr="007D12F8" w:rsidRDefault="007D12F8" w:rsidP="007D12F8">
      <w:pPr>
        <w:spacing w:after="0"/>
        <w:ind w:firstLine="794"/>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Межбюджетные трансферты на новый бюджетный период спрогнозированы в следующих объемах: </w:t>
      </w:r>
    </w:p>
    <w:p w:rsidR="007D12F8" w:rsidRPr="007D12F8" w:rsidRDefault="007D12F8" w:rsidP="007D12F8">
      <w:pPr>
        <w:spacing w:after="0"/>
        <w:ind w:firstLine="794"/>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40 454 200,00 рублей;</w:t>
      </w:r>
    </w:p>
    <w:p w:rsidR="007D12F8" w:rsidRPr="007D12F8" w:rsidRDefault="007D12F8" w:rsidP="007D12F8">
      <w:pPr>
        <w:spacing w:after="0"/>
        <w:ind w:firstLine="794"/>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41 740 600,00 рублей;</w:t>
      </w:r>
    </w:p>
    <w:p w:rsidR="007D12F8" w:rsidRPr="007D12F8" w:rsidRDefault="007D12F8" w:rsidP="007D12F8">
      <w:pPr>
        <w:spacing w:after="0"/>
        <w:ind w:firstLine="794"/>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на 2023 год – 43 446 300,00 рублей. </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w:t>
      </w:r>
      <w:r w:rsidRPr="007D12F8">
        <w:rPr>
          <w:rFonts w:ascii="Times New Roman" w:hAnsi="Times New Roman" w:cs="Times New Roman"/>
          <w:color w:val="000000"/>
          <w:sz w:val="24"/>
          <w:szCs w:val="24"/>
          <w:u w:val="single"/>
        </w:rPr>
        <w:t>В том числе:</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b/>
          <w:color w:val="000000"/>
          <w:sz w:val="24"/>
          <w:szCs w:val="24"/>
        </w:rPr>
        <w:t>- дотации</w:t>
      </w:r>
      <w:r w:rsidRPr="007D12F8">
        <w:rPr>
          <w:rFonts w:ascii="Times New Roman" w:hAnsi="Times New Roman" w:cs="Times New Roman"/>
          <w:color w:val="000000"/>
          <w:sz w:val="24"/>
          <w:szCs w:val="24"/>
        </w:rPr>
        <w:t xml:space="preserve"> на выравнивание бюджетной обеспеченности:</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28 540 800,00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29 300 200,00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2023 год – 29 388 100,00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b/>
          <w:bCs/>
          <w:sz w:val="24"/>
          <w:szCs w:val="24"/>
        </w:rPr>
        <w:t>- субвенции</w:t>
      </w:r>
      <w:r w:rsidRPr="007D12F8">
        <w:rPr>
          <w:rFonts w:ascii="Times New Roman" w:hAnsi="Times New Roman" w:cs="Times New Roman"/>
          <w:bCs/>
          <w:sz w:val="24"/>
          <w:szCs w:val="24"/>
        </w:rPr>
        <w:t xml:space="preserve"> бюджетам поселений на выполнение передаваемых полномочий субъектов Российской Федерации:</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sz w:val="24"/>
          <w:szCs w:val="24"/>
        </w:rPr>
        <w:t xml:space="preserve">на </w:t>
      </w:r>
      <w:r w:rsidRPr="007D12F8">
        <w:rPr>
          <w:rFonts w:ascii="Times New Roman" w:hAnsi="Times New Roman" w:cs="Times New Roman"/>
          <w:bCs/>
          <w:sz w:val="24"/>
          <w:szCs w:val="24"/>
        </w:rPr>
        <w:t>2021 год – 6 200,00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bCs/>
          <w:sz w:val="24"/>
          <w:szCs w:val="24"/>
        </w:rPr>
        <w:t>на 2022 год – 6 200,00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bCs/>
          <w:sz w:val="24"/>
          <w:szCs w:val="24"/>
        </w:rPr>
        <w:t>на 2023 год – 6 200,00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b/>
          <w:color w:val="000000"/>
          <w:sz w:val="24"/>
          <w:szCs w:val="24"/>
        </w:rPr>
        <w:t>- субвенции</w:t>
      </w:r>
      <w:r w:rsidRPr="007D12F8">
        <w:rPr>
          <w:rFonts w:ascii="Times New Roman" w:hAnsi="Times New Roman" w:cs="Times New Roman"/>
          <w:color w:val="000000"/>
          <w:sz w:val="24"/>
          <w:szCs w:val="24"/>
        </w:rPr>
        <w:t xml:space="preserve"> бюджетам поселений на государственную регистрацию актов гражданского состояния:</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2020 год – 25 900,00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2021 год – 25 900,00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25 900 ,00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b/>
          <w:color w:val="000000"/>
          <w:sz w:val="24"/>
          <w:szCs w:val="24"/>
        </w:rPr>
        <w:t>- субвенции</w:t>
      </w:r>
      <w:r w:rsidRPr="007D12F8">
        <w:rPr>
          <w:rFonts w:ascii="Times New Roman" w:hAnsi="Times New Roman" w:cs="Times New Roman"/>
          <w:color w:val="000000"/>
          <w:sz w:val="24"/>
          <w:szCs w:val="24"/>
        </w:rPr>
        <w:t xml:space="preserve"> бюджетам поселений на осуществление первичного воинского учета на территориях, где отсутствуют военные комиссариаты:</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2021 год – 245 400,00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на 2022 год – 245 400,00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2023 год – 260 200 ,00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b/>
          <w:color w:val="000000"/>
          <w:sz w:val="24"/>
          <w:szCs w:val="24"/>
        </w:rPr>
        <w:t>- иные межбюджетные трансферты</w:t>
      </w:r>
      <w:r w:rsidRPr="007D12F8">
        <w:rPr>
          <w:rFonts w:ascii="Times New Roman" w:hAnsi="Times New Roman" w:cs="Times New Roman"/>
          <w:color w:val="000000"/>
          <w:sz w:val="24"/>
          <w:szCs w:val="24"/>
        </w:rPr>
        <w:t>, передаваемые бюджетам поселений из бюджета Белоярского района на обеспечение сбалансированности с целью финансового обеспечения расходных обязательств:</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2021 год – 11 635 900,00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2022 год – 12 162 900,00 рублей;</w:t>
      </w:r>
    </w:p>
    <w:p w:rsidR="007D12F8" w:rsidRPr="007D12F8" w:rsidRDefault="007D12F8" w:rsidP="007D12F8">
      <w:pPr>
        <w:spacing w:after="0"/>
        <w:ind w:firstLine="709"/>
        <w:jc w:val="both"/>
        <w:rPr>
          <w:rFonts w:ascii="Times New Roman" w:hAnsi="Times New Roman" w:cs="Times New Roman"/>
          <w:sz w:val="24"/>
          <w:szCs w:val="24"/>
        </w:rPr>
      </w:pPr>
      <w:r w:rsidRPr="007D12F8">
        <w:rPr>
          <w:rFonts w:ascii="Times New Roman" w:hAnsi="Times New Roman" w:cs="Times New Roman"/>
          <w:color w:val="000000"/>
          <w:sz w:val="24"/>
          <w:szCs w:val="24"/>
        </w:rPr>
        <w:t>на 2023 год – 13 765 900,00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color w:val="000000"/>
          <w:sz w:val="24"/>
          <w:szCs w:val="24"/>
        </w:rPr>
        <w:t xml:space="preserve">      </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 xml:space="preserve">       </w:t>
      </w:r>
      <w:r w:rsidRPr="007D12F8">
        <w:rPr>
          <w:rFonts w:ascii="Times New Roman" w:hAnsi="Times New Roman" w:cs="Times New Roman"/>
          <w:color w:val="000000"/>
          <w:sz w:val="24"/>
          <w:szCs w:val="24"/>
        </w:rPr>
        <w:t xml:space="preserve">Сведения о доходах бюджета сельского поселения </w:t>
      </w:r>
      <w:proofErr w:type="spellStart"/>
      <w:r w:rsidRPr="007D12F8">
        <w:rPr>
          <w:rFonts w:ascii="Times New Roman" w:hAnsi="Times New Roman" w:cs="Times New Roman"/>
          <w:color w:val="000000"/>
          <w:sz w:val="24"/>
          <w:szCs w:val="24"/>
        </w:rPr>
        <w:t>Казым</w:t>
      </w:r>
      <w:proofErr w:type="spellEnd"/>
      <w:r w:rsidRPr="007D12F8">
        <w:rPr>
          <w:rFonts w:ascii="Times New Roman" w:hAnsi="Times New Roman" w:cs="Times New Roman"/>
          <w:color w:val="000000"/>
          <w:sz w:val="24"/>
          <w:szCs w:val="24"/>
        </w:rPr>
        <w:t xml:space="preserve"> по видам и подвидам доходов на 2021 год и плановый период 2022 и 2023 годов в сравнении с ожидаемым исполнением за 2020 год и отчетом за 2019 год представлены в приложении 1 к пояснительной записке.</w:t>
      </w:r>
    </w:p>
    <w:p w:rsidR="007D12F8" w:rsidRPr="007D12F8" w:rsidRDefault="007D12F8" w:rsidP="007D12F8">
      <w:pPr>
        <w:tabs>
          <w:tab w:val="left" w:pos="2640"/>
        </w:tabs>
        <w:spacing w:after="0"/>
        <w:jc w:val="center"/>
        <w:rPr>
          <w:rFonts w:ascii="Times New Roman" w:hAnsi="Times New Roman" w:cs="Times New Roman"/>
          <w:sz w:val="24"/>
          <w:szCs w:val="24"/>
        </w:rPr>
      </w:pPr>
    </w:p>
    <w:p w:rsidR="007D12F8" w:rsidRPr="007D12F8" w:rsidRDefault="007D12F8" w:rsidP="007D12F8">
      <w:pPr>
        <w:jc w:val="center"/>
        <w:rPr>
          <w:rFonts w:ascii="Times New Roman" w:hAnsi="Times New Roman" w:cs="Times New Roman"/>
          <w:sz w:val="24"/>
          <w:szCs w:val="24"/>
        </w:rPr>
      </w:pPr>
      <w:r w:rsidRPr="007D12F8">
        <w:rPr>
          <w:rFonts w:ascii="Times New Roman" w:hAnsi="Times New Roman" w:cs="Times New Roman"/>
          <w:b/>
          <w:sz w:val="24"/>
          <w:szCs w:val="24"/>
        </w:rPr>
        <w:t>РАСХОДЫ БЮДЖЕТА ПОСЕЛЕНИЯ</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Расходы бюджета поселения на 2021 год и плановый период 2022 и 2023 годов спрогнозированы по действующим обязательствам в следующих объемах (согласно приложению 2 к пояснительной записке):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45 475 400,00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46 913 200,00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на 2023 год – 48 618 900,00 рублей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lastRenderedPageBreak/>
        <w:t xml:space="preserve">Расходы бюджета поселения на 2021 год и плановый период 2022-2023 годов сформированы в рамках утвержденной муниципальной программы поселения «Реализация полномочий органов местного самоуправления на 2017-2023 годы».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Задачи муниципальной программы:</w:t>
      </w:r>
      <w:r w:rsidRPr="007D12F8">
        <w:rPr>
          <w:rFonts w:ascii="Times New Roman" w:hAnsi="Times New Roman" w:cs="Times New Roman"/>
          <w:sz w:val="24"/>
          <w:szCs w:val="24"/>
        </w:rPr>
        <w:tab/>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1) обеспечение исполнения полномочий и функций органов местного самоуправления сельского поселения;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2) обеспечение исполнения переданных органам местного самоуправления поселения отдельных государственных полномочий;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3)    развитие муниципальной службы.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Бюджетные ассигнования, запланированные на очередной финансовый год и плановый период, направлены на выполнение социальных обязательств, обязательств по оплате труда работникам учреждений поселения, реализацию мероприятий, необходимых для реализации бюджетной политики в существующих сферах.</w:t>
      </w:r>
    </w:p>
    <w:p w:rsidR="007D12F8" w:rsidRPr="007D12F8" w:rsidRDefault="007D12F8" w:rsidP="007D12F8">
      <w:pPr>
        <w:spacing w:after="0"/>
        <w:ind w:firstLine="708"/>
        <w:jc w:val="both"/>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01 «Общегосударственные вопросы»</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ab/>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По разделу «Общегосударственные вопросы» средства запланированы в сумме:</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14 080 400,00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15 281 400,00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2023 год – 16 549 000,00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В данный раздел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w:t>
      </w:r>
      <w:proofErr w:type="gramStart"/>
      <w:r w:rsidRPr="007D12F8">
        <w:rPr>
          <w:rFonts w:ascii="Times New Roman" w:hAnsi="Times New Roman" w:cs="Times New Roman"/>
          <w:sz w:val="24"/>
          <w:szCs w:val="24"/>
        </w:rPr>
        <w:t>Эти расходы спланированы в соответствии с действующими нормативно-правовыми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постановлением Правительства Ханты-Мансийского автономного округа – Югры от</w:t>
      </w:r>
      <w:proofErr w:type="gramEnd"/>
      <w:r w:rsidRPr="007D12F8">
        <w:rPr>
          <w:rFonts w:ascii="Times New Roman" w:hAnsi="Times New Roman" w:cs="Times New Roman"/>
          <w:sz w:val="24"/>
          <w:szCs w:val="24"/>
        </w:rPr>
        <w:t xml:space="preserve"> 6 августа 2010 года № 191-п «О нормативах формирования расходов на содержание органов местного самоуправления Ханты-Мансийского автономного округе – Югре».</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В данном разделе в рамках муниципальной программы запланированы следующие основные мероприятия:</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«Обеспечение выполнения полномочий органов местного самоуправления» планируется направить в сумме на 2021 год – 13 770 700,00 рублей, на 2022 год                  – 13 770 700,00 рублей, на 2022 год – 13 794 400,00 рублей на обеспечение условий для выполнения муниципальных функций, возложенных на органы местного самоуправления поселения;</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«Создание условий для развития и совершенствования муниципальной службы» планируется направить в сумме на 2021 – 2023 годы по 44 000,00 рублей ежегодно на повышение квалификации и прохождение диспансеризации муниципальных служащих;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«Обеспечение надлежащего уровня эксплуатации муниципального имущества» планируется направить на 2021 год в сумме 159 200,00 рублей, на 2022 – 2023 годы в сумме 194 200,00 рублей ежегодно на создание условий для обеспечения надлежащего </w:t>
      </w:r>
      <w:r w:rsidRPr="007D12F8">
        <w:rPr>
          <w:rFonts w:ascii="Times New Roman" w:hAnsi="Times New Roman" w:cs="Times New Roman"/>
          <w:sz w:val="24"/>
          <w:szCs w:val="24"/>
        </w:rPr>
        <w:lastRenderedPageBreak/>
        <w:t>уровня эксплуатации, содержания и поддержания в работоспособном (исправном) состоянии имущества, находящегося в муниципальной собственности поселения;</w:t>
      </w:r>
    </w:p>
    <w:p w:rsidR="007D12F8" w:rsidRPr="007D12F8" w:rsidRDefault="007D12F8" w:rsidP="007D12F8">
      <w:pPr>
        <w:spacing w:after="0"/>
        <w:ind w:firstLine="708"/>
        <w:jc w:val="both"/>
        <w:rPr>
          <w:rFonts w:ascii="Times New Roman" w:hAnsi="Times New Roman" w:cs="Times New Roman"/>
          <w:sz w:val="24"/>
          <w:szCs w:val="24"/>
        </w:rPr>
      </w:pPr>
      <w:proofErr w:type="gramStart"/>
      <w:r w:rsidRPr="007D12F8">
        <w:rPr>
          <w:rFonts w:ascii="Times New Roman" w:hAnsi="Times New Roman" w:cs="Times New Roman"/>
          <w:sz w:val="24"/>
          <w:szCs w:val="24"/>
        </w:rPr>
        <w:t>- «Управление резервными средствами бюджета поселения» на первый и второй годы планового периода запланированы условно утверждаемые расходы в сумме на 2022 год – 1 166 000,00 рублей, на 2023 год – 2 416 400,00 рублей, что составляет соответственно 2,5 % и 5,0 % к общему объему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w:t>
      </w:r>
      <w:proofErr w:type="gramEnd"/>
      <w:r w:rsidRPr="007D12F8">
        <w:rPr>
          <w:rFonts w:ascii="Times New Roman" w:hAnsi="Times New Roman" w:cs="Times New Roman"/>
          <w:sz w:val="24"/>
          <w:szCs w:val="24"/>
        </w:rPr>
        <w:t xml:space="preserve"> целевое назначение).</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Также предусмотрены средства резервного фонда администрации поселения,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сумме по 100 000,00 рублей ежегодно;</w:t>
      </w:r>
    </w:p>
    <w:p w:rsidR="007D12F8" w:rsidRPr="007D12F8" w:rsidRDefault="007D12F8" w:rsidP="00954FA1">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«Предоставление иных межбюджетных трансфертов из бюджета поселения» на осуществление части переданных полномочий по решению </w:t>
      </w:r>
      <w:proofErr w:type="gramStart"/>
      <w:r w:rsidRPr="007D12F8">
        <w:rPr>
          <w:rFonts w:ascii="Times New Roman" w:hAnsi="Times New Roman" w:cs="Times New Roman"/>
          <w:sz w:val="24"/>
          <w:szCs w:val="24"/>
        </w:rPr>
        <w:t>вопросов местного значения органов местного самоуправления поселения</w:t>
      </w:r>
      <w:proofErr w:type="gramEnd"/>
      <w:r w:rsidRPr="007D12F8">
        <w:rPr>
          <w:rFonts w:ascii="Times New Roman" w:hAnsi="Times New Roman" w:cs="Times New Roman"/>
          <w:sz w:val="24"/>
          <w:szCs w:val="24"/>
        </w:rPr>
        <w:t xml:space="preserve"> в соответствии с заключенными соглашениями, в части осуществления внешнего муниципального финансового контроля на территории сельского поселения на 2021 – 2022 годы в сумме по 6 500,00 рублей ежегодно.</w:t>
      </w: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02 «Национальная оборона»</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В данном разделе в рамках муниципальной программы предусмотрены средства на реализацию основного мероприятия «Реализация отдельных государственных полномочий» средства запланированы в сумме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245 400,00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245 400,00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2023 год – 260 200,00 рублей.</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ab/>
        <w:t>Бюджетные ассигнования будут направлены на осуществление государственного полномочия по первичному воинскому учету на территориях, где отсутствуют военные комиссариаты, за счет средств федерального бюджета.</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03 «Национальная безопасность и правоохранительная деятельность»</w:t>
      </w:r>
    </w:p>
    <w:p w:rsidR="007D12F8" w:rsidRPr="007D12F8" w:rsidRDefault="007D12F8" w:rsidP="007D12F8">
      <w:pPr>
        <w:spacing w:after="0"/>
        <w:jc w:val="center"/>
        <w:rPr>
          <w:rFonts w:ascii="Times New Roman" w:hAnsi="Times New Roman" w:cs="Times New Roman"/>
          <w:sz w:val="24"/>
          <w:szCs w:val="24"/>
        </w:rPr>
      </w:pP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ab/>
        <w:t xml:space="preserve">По разделу «Национальная безопасность и правоохранительная деятельность» предусмотрены бюджетные ассигнования в сумме: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105 200,00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104 700,00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2023 год – 105 100,00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В данном разделе в рамках муниципальной программы запланированы следующие основные мероприятия:</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«Реализация отдельных государственных полномочий» в сумме 25 900,00 рублей ежегодно, на осуществление полномочий по государственной регистрации актов гражданского состояния, в том числе за счет средств федерального бюджета в сумме       19 700,00 рублей и за счет средств бюджета Ханты – Мансийского автономного округа – Югры в сумме 6 200,00 рублей ежегодно;</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«Создание резерва материальных ресурсов для ликвидации чрезвычайных ситуаций и в целях гражданской обороны» в 2021 году в сумме 11 500,00 рублей, на 2022 </w:t>
      </w:r>
      <w:r w:rsidRPr="007D12F8">
        <w:rPr>
          <w:rFonts w:ascii="Times New Roman" w:hAnsi="Times New Roman" w:cs="Times New Roman"/>
          <w:sz w:val="24"/>
          <w:szCs w:val="24"/>
        </w:rPr>
        <w:lastRenderedPageBreak/>
        <w:t xml:space="preserve">год в сумме 11 000,00 рублей, на 2023 год в сумме по 11 400,00 рублей на создание, хранение и восполнение резервов материальных ресурсов для ликвидации чрезвычайных ситуаций;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«Мероприятия по обеспечению безопасности людей на водных объектах»</w:t>
      </w:r>
      <w:r w:rsidRPr="007D12F8">
        <w:rPr>
          <w:rFonts w:ascii="Times New Roman" w:hAnsi="Times New Roman" w:cs="Times New Roman"/>
          <w:sz w:val="24"/>
          <w:szCs w:val="24"/>
        </w:rPr>
        <w:tab/>
        <w:t xml:space="preserve"> в сумме по 1 300,00 рублей ежегодно на распространение агитационных материалов (листовок) на тему безопасного пребывания людей на водных объектах;</w:t>
      </w:r>
    </w:p>
    <w:p w:rsidR="007D12F8" w:rsidRPr="007D12F8" w:rsidRDefault="007D12F8" w:rsidP="007D12F8">
      <w:pPr>
        <w:spacing w:after="0"/>
        <w:ind w:firstLine="708"/>
        <w:jc w:val="both"/>
        <w:rPr>
          <w:rFonts w:ascii="Times New Roman" w:hAnsi="Times New Roman" w:cs="Times New Roman"/>
          <w:sz w:val="24"/>
          <w:szCs w:val="24"/>
        </w:rPr>
      </w:pPr>
      <w:proofErr w:type="gramStart"/>
      <w:r w:rsidRPr="007D12F8">
        <w:rPr>
          <w:rFonts w:ascii="Times New Roman" w:hAnsi="Times New Roman" w:cs="Times New Roman"/>
          <w:sz w:val="24"/>
          <w:szCs w:val="24"/>
        </w:rPr>
        <w:t>- «Мероприятия по обеспечению первичных мер пожарной безопасности» в сумме по 45 000,00 рублей ежегодно на планирование и создание, в целях пожаротушения, условий для забора в любое время года воды из источников наружного водоснабжения, расположенных в населенном пункте, оснащение территорий общего пользования первичными средствами тушения пожаров и противопожарным инвентарем, организация и принятие мер по оповещению населения о пожаре и другие мероприятия</w:t>
      </w:r>
      <w:proofErr w:type="gramEnd"/>
      <w:r w:rsidRPr="007D12F8">
        <w:rPr>
          <w:rFonts w:ascii="Times New Roman" w:hAnsi="Times New Roman" w:cs="Times New Roman"/>
          <w:sz w:val="24"/>
          <w:szCs w:val="24"/>
        </w:rPr>
        <w:t xml:space="preserve"> по обеспечению первичных мер пожарной безопасности;</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«Мероприятия по профилактике правонарушений» в сумме по 21 500,00 рублей ежегодно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2F8" w:rsidRPr="007D12F8" w:rsidRDefault="007D12F8" w:rsidP="007D12F8">
      <w:pPr>
        <w:spacing w:after="0"/>
        <w:jc w:val="center"/>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04 «Национальная экономика»</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По разделу «Национальная экономика» предусмотрены бюджетные ассигнования в сумме: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2 492 500,00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2 642 900,00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2023 год – 2 764 700,00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В данном разделе в рамках муниципальной программы запланированы следующие основные мероприятия:</w:t>
      </w:r>
    </w:p>
    <w:p w:rsidR="007D12F8" w:rsidRPr="007D12F8" w:rsidRDefault="007D12F8" w:rsidP="007D12F8">
      <w:pPr>
        <w:spacing w:after="0"/>
        <w:ind w:firstLine="708"/>
        <w:jc w:val="both"/>
        <w:rPr>
          <w:rFonts w:ascii="Times New Roman" w:hAnsi="Times New Roman" w:cs="Times New Roman"/>
          <w:sz w:val="24"/>
          <w:szCs w:val="24"/>
        </w:rPr>
      </w:pPr>
      <w:proofErr w:type="gramStart"/>
      <w:r w:rsidRPr="007D12F8">
        <w:rPr>
          <w:rFonts w:ascii="Times New Roman" w:hAnsi="Times New Roman" w:cs="Times New Roman"/>
          <w:sz w:val="24"/>
          <w:szCs w:val="24"/>
        </w:rPr>
        <w:t>- «Обеспечение выполнения полномочий органов местного самоуправления» включены расходы на содержание и обеспечение деятельности органов местного самоуправления поселения по информатизации и связи (расходы на приобретение, обновление, обеспечение и обслуживание программных продуктов, расходы по интернет-услугам, приобретение картриджей) на 2021-2022 годы в сумме 425 300,00 рублей ежегодно, на 2023 год в сумме 547 100,00 рублей;</w:t>
      </w:r>
      <w:proofErr w:type="gramEnd"/>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«Реализация отдельных государственных полномочий» на 2021-2023 годы в сумме по 4 700,00 рублей ежегодно на </w:t>
      </w:r>
      <w:r w:rsidRPr="007D12F8">
        <w:rPr>
          <w:rFonts w:ascii="Times New Roman" w:eastAsia="Calibri" w:hAnsi="Times New Roman" w:cs="Times New Roman"/>
          <w:color w:val="000000"/>
          <w:sz w:val="24"/>
          <w:szCs w:val="24"/>
        </w:rPr>
        <w:t xml:space="preserve">осуществление </w:t>
      </w:r>
      <w:r w:rsidRPr="007D12F8">
        <w:rPr>
          <w:rFonts w:ascii="Times New Roman" w:hAnsi="Times New Roman" w:cs="Times New Roman"/>
          <w:color w:val="000000"/>
          <w:sz w:val="24"/>
          <w:szCs w:val="24"/>
        </w:rPr>
        <w:t>отдельного государственного полномочия на организацию мероприятий при осуществлении деятельности по обращению с животными без владельцев</w:t>
      </w:r>
      <w:r w:rsidRPr="007D12F8">
        <w:rPr>
          <w:rFonts w:ascii="Times New Roman" w:hAnsi="Times New Roman" w:cs="Times New Roman"/>
          <w:sz w:val="24"/>
          <w:szCs w:val="24"/>
        </w:rPr>
        <w:t>;</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«Дорожная деятельность» планируется направить в сумме на 2021 год –             2 062 500,00 рублей, на 2022 – 2023 годы – 2 212 900,00 рублей в части содержания автомобильных дорог общего пользования местного значения на территории поселения. В соответствии с Бюджетным кодексом Российской Федерации решением Совета депутатов поселения от 9 сентября 2016 года № 32 «О муниципальном дорожном фонде сельского поселения </w:t>
      </w:r>
      <w:proofErr w:type="spellStart"/>
      <w:r w:rsidRPr="007D12F8">
        <w:rPr>
          <w:rFonts w:ascii="Times New Roman" w:hAnsi="Times New Roman" w:cs="Times New Roman"/>
          <w:sz w:val="24"/>
          <w:szCs w:val="24"/>
        </w:rPr>
        <w:t>Казым</w:t>
      </w:r>
      <w:proofErr w:type="spellEnd"/>
      <w:r w:rsidRPr="007D12F8">
        <w:rPr>
          <w:rFonts w:ascii="Times New Roman" w:hAnsi="Times New Roman" w:cs="Times New Roman"/>
          <w:sz w:val="24"/>
          <w:szCs w:val="24"/>
        </w:rPr>
        <w:t xml:space="preserve">» создан муниципальный дорожный фонд поселения. Целью создания, которого является финансовое обеспечение дорожной деятельности в отношении автомобильных дорог общего пользования местного значения поселения, а также капитального ремонта и ремонта дворовых территорий многоквартирных домов, проездов к дворовым территориям многоквартирных домов поселения. Бюджетные ассигнования </w:t>
      </w:r>
      <w:r w:rsidRPr="007D12F8">
        <w:rPr>
          <w:rFonts w:ascii="Times New Roman" w:hAnsi="Times New Roman" w:cs="Times New Roman"/>
          <w:sz w:val="24"/>
          <w:szCs w:val="24"/>
        </w:rPr>
        <w:lastRenderedPageBreak/>
        <w:t>дорожного фонда в основном спрогнозированы за счет доходов от уплаты акцизов на нефтепродукты, а также транспортного налога.</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05 «Жилищно-коммунальное хозяйство»</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ab/>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По разделу Жилищно-коммунальное хозяйство» предусмотрены бюджетные ассигнования в сумме: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8 286 300,00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8 746 300,00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на 2023 год – 9 047 300,00 рублей.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В данном разделе в рамках муниципальной программы запланированы следующие основные мероприятия:</w:t>
      </w:r>
    </w:p>
    <w:p w:rsidR="007D12F8" w:rsidRPr="007D12F8" w:rsidRDefault="007D12F8" w:rsidP="007D12F8">
      <w:pPr>
        <w:spacing w:after="0"/>
        <w:ind w:firstLine="709"/>
        <w:jc w:val="both"/>
        <w:rPr>
          <w:rFonts w:ascii="Times New Roman" w:hAnsi="Times New Roman" w:cs="Times New Roman"/>
          <w:sz w:val="24"/>
          <w:szCs w:val="24"/>
        </w:rPr>
      </w:pPr>
      <w:proofErr w:type="gramStart"/>
      <w:r w:rsidRPr="007D12F8">
        <w:rPr>
          <w:rFonts w:ascii="Times New Roman" w:hAnsi="Times New Roman" w:cs="Times New Roman"/>
          <w:sz w:val="24"/>
          <w:szCs w:val="24"/>
        </w:rPr>
        <w:t>- «Организация благоустройства территории поселения» предусмотрены бюджетные ассигнования на 2021 год – 1 840 400,00 рублей, 2022 год – 2 084 300,00 рублей, 2023 год – 2 161 500,00 рублей на содержание в надлежащем состоянии объектов благоустройства, организация озеленения территории поселения, создание условий для обеспечения бесперебойной работы наружного освещения улиц и дорог в темное время суток, улучшение санитарного содержания территории поселения, в том числе</w:t>
      </w:r>
      <w:proofErr w:type="gramEnd"/>
      <w:r w:rsidRPr="007D12F8">
        <w:rPr>
          <w:rFonts w:ascii="Times New Roman" w:hAnsi="Times New Roman" w:cs="Times New Roman"/>
          <w:sz w:val="24"/>
          <w:szCs w:val="24"/>
        </w:rPr>
        <w:t xml:space="preserve"> </w:t>
      </w:r>
      <w:r w:rsidRPr="007D12F8">
        <w:rPr>
          <w:rFonts w:ascii="Times New Roman" w:hAnsi="Times New Roman" w:cs="Times New Roman"/>
          <w:color w:val="000000"/>
          <w:sz w:val="24"/>
          <w:szCs w:val="24"/>
        </w:rPr>
        <w:t xml:space="preserve">на реализацию инициативных проектов на 2021 год в сумме 58 300,00 рублей, 2022-2023 годы в сумме 51 700,00 рублей ежегодно. </w:t>
      </w:r>
      <w:proofErr w:type="gramStart"/>
      <w:r w:rsidRPr="007D12F8">
        <w:rPr>
          <w:rFonts w:ascii="Times New Roman" w:eastAsia="Calibri" w:hAnsi="Times New Roman" w:cs="Times New Roman"/>
          <w:color w:val="000000"/>
          <w:sz w:val="24"/>
          <w:szCs w:val="24"/>
        </w:rPr>
        <w:t>С 1 января 2021 года вступает в силу Федеральный закон от 20 июля 2020 года № 236-ФЗ «</w:t>
      </w:r>
      <w:r w:rsidRPr="007D12F8">
        <w:rPr>
          <w:rFonts w:ascii="Times New Roman" w:hAnsi="Times New Roman" w:cs="Times New Roman"/>
          <w:color w:val="000000"/>
          <w:sz w:val="24"/>
          <w:szCs w:val="24"/>
        </w:rPr>
        <w:t>О внесении изменений в Федеральный закон «Об общих принципах организации местного самоуправления в Российской Федерации», который закрепляет понятие, требования, процедуры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посредством инициативных проектов.</w:t>
      </w:r>
      <w:proofErr w:type="gramEnd"/>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«Обеспечение надлежащего уровня эксплуатации муниципального имущества» в сумме по 444 700,00 рублей ежегодно на создание условий для обеспечения надлежащего уровня эксплуатации, содержания и поддержания в работоспособном (исправном) состоянии имущества, находящегося в муниципальной собственности поселения;</w:t>
      </w:r>
    </w:p>
    <w:p w:rsidR="007D12F8" w:rsidRPr="007D12F8" w:rsidRDefault="007D12F8" w:rsidP="007D12F8">
      <w:pPr>
        <w:spacing w:after="0"/>
        <w:ind w:firstLine="720"/>
        <w:jc w:val="both"/>
        <w:rPr>
          <w:rFonts w:ascii="Times New Roman" w:hAnsi="Times New Roman" w:cs="Times New Roman"/>
          <w:sz w:val="24"/>
          <w:szCs w:val="24"/>
        </w:rPr>
      </w:pPr>
      <w:proofErr w:type="gramStart"/>
      <w:r w:rsidRPr="007D12F8">
        <w:rPr>
          <w:rFonts w:ascii="Times New Roman" w:hAnsi="Times New Roman" w:cs="Times New Roman"/>
          <w:sz w:val="24"/>
          <w:szCs w:val="24"/>
        </w:rPr>
        <w:t xml:space="preserve">-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жилищно-коммунальные услуги» в сумме </w:t>
      </w:r>
      <w:r w:rsidRPr="007D12F8">
        <w:rPr>
          <w:rFonts w:ascii="Times New Roman" w:hAnsi="Times New Roman" w:cs="Times New Roman"/>
          <w:color w:val="000000"/>
          <w:sz w:val="24"/>
          <w:szCs w:val="24"/>
        </w:rPr>
        <w:t>на 2021 год – 6 001 200,00 рублей, 2022 год – 6 217 300,00 рублей, в 2023 – 6 441 100,00 рублей на возмещение недополученных доходов организациям, предоставляющим населению услуг по вывозу жидких бытовых отходов по тарифам, не обеспечивающим возмещение издержек.</w:t>
      </w:r>
      <w:proofErr w:type="gramEnd"/>
    </w:p>
    <w:p w:rsidR="007D12F8" w:rsidRPr="007D12F8" w:rsidRDefault="007D12F8" w:rsidP="007D12F8">
      <w:pPr>
        <w:spacing w:after="0"/>
        <w:ind w:firstLine="709"/>
        <w:jc w:val="both"/>
        <w:rPr>
          <w:rFonts w:ascii="Times New Roman" w:hAnsi="Times New Roman" w:cs="Times New Roman"/>
          <w:color w:val="000000"/>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06 «Охрана окружающей среды»</w:t>
      </w:r>
    </w:p>
    <w:p w:rsidR="007D12F8" w:rsidRPr="007D12F8" w:rsidRDefault="007D12F8" w:rsidP="007D12F8">
      <w:pPr>
        <w:spacing w:after="0"/>
        <w:jc w:val="center"/>
        <w:rPr>
          <w:rFonts w:ascii="Times New Roman" w:hAnsi="Times New Roman" w:cs="Times New Roman"/>
          <w:sz w:val="24"/>
          <w:szCs w:val="24"/>
        </w:rPr>
      </w:pP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В данном разделе в рамках муниципальной программы предусмотрены средства на реализацию основного мероприятия «Реализация отдельных государственных полномочий» в сумме 1 500,00 рублей на осуществление отдельного государственного полномочия Ханты-Мансийского автономного округа – Югры в сфере обращения с твердыми коммунальными отходами на каждый год трехлетнего периода.</w:t>
      </w:r>
    </w:p>
    <w:p w:rsidR="007D12F8" w:rsidRPr="007D12F8" w:rsidRDefault="007D12F8" w:rsidP="007D12F8">
      <w:pPr>
        <w:spacing w:after="0"/>
        <w:jc w:val="center"/>
        <w:rPr>
          <w:rFonts w:ascii="Times New Roman" w:hAnsi="Times New Roman" w:cs="Times New Roman"/>
          <w:sz w:val="24"/>
          <w:szCs w:val="24"/>
          <w:highlight w:val="yellow"/>
        </w:rPr>
      </w:pPr>
    </w:p>
    <w:p w:rsidR="00CC6015" w:rsidRDefault="00CC6015" w:rsidP="007D12F8">
      <w:pPr>
        <w:spacing w:after="0"/>
        <w:jc w:val="center"/>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lastRenderedPageBreak/>
        <w:t>Раздел 08 «Культура и кинематография»</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В данном разделе в рамках муниципальной программы предусмотрены средства на реализацию основного мероприятия «Организация досуга, предоставление услуг организаций культуры» для исполнения полномочий по вопросу местного значения, направленного на создание условий для организации досуга и обеспечения жителей поселения услугами организаций культуры в сумме: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2021 год – 18 603 600,00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2022 год – 18 181 100,00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на 2023 год – 18 128 200,00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Бюджетные ассигнования будут направлены на обеспечение оплаты труда работников муниципальных учреждений культуры, улучшение качества и доступности услуг учреждений культуры, поддержку творческой деятельности в сфере культуры, выявление и развитие талантов среди населения. </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Расходы направлены для обеспечения деятельности двух муниципальных автономных учреждений культуры:</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«Центр культуры и спорта «Прометей» в сумме на 2021 год – 10 033 000,00 рублей, на 2022 год – 9 779 900,00 рублей, на 2023 год – 9 709 000,00 рублей;</w:t>
      </w: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 - «Центр историко - культурного наследия «</w:t>
      </w:r>
      <w:proofErr w:type="spellStart"/>
      <w:r w:rsidRPr="007D12F8">
        <w:rPr>
          <w:rFonts w:ascii="Times New Roman" w:hAnsi="Times New Roman" w:cs="Times New Roman"/>
          <w:sz w:val="24"/>
          <w:szCs w:val="24"/>
        </w:rPr>
        <w:t>Касум</w:t>
      </w:r>
      <w:proofErr w:type="spellEnd"/>
      <w:r w:rsidRPr="007D12F8">
        <w:rPr>
          <w:rFonts w:ascii="Times New Roman" w:hAnsi="Times New Roman" w:cs="Times New Roman"/>
          <w:sz w:val="24"/>
          <w:szCs w:val="24"/>
        </w:rPr>
        <w:t xml:space="preserve"> </w:t>
      </w:r>
      <w:proofErr w:type="spellStart"/>
      <w:r w:rsidRPr="007D12F8">
        <w:rPr>
          <w:rFonts w:ascii="Times New Roman" w:hAnsi="Times New Roman" w:cs="Times New Roman"/>
          <w:sz w:val="24"/>
          <w:szCs w:val="24"/>
        </w:rPr>
        <w:t>ёх</w:t>
      </w:r>
      <w:proofErr w:type="spellEnd"/>
      <w:r w:rsidRPr="007D12F8">
        <w:rPr>
          <w:rFonts w:ascii="Times New Roman" w:hAnsi="Times New Roman" w:cs="Times New Roman"/>
          <w:sz w:val="24"/>
          <w:szCs w:val="24"/>
        </w:rPr>
        <w:t xml:space="preserve">» в сумме на 2021 год – 8 570 600,00 рублей, на 2022 год – 8 401 200,00 рублей, на 2023 год – 8 419 200,00 рублей. </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10 «Социальная политика»</w:t>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ab/>
      </w:r>
      <w:r w:rsidRPr="007D12F8">
        <w:rPr>
          <w:rFonts w:ascii="Times New Roman" w:hAnsi="Times New Roman" w:cs="Times New Roman"/>
          <w:sz w:val="24"/>
          <w:szCs w:val="24"/>
        </w:rPr>
        <w:tab/>
      </w:r>
    </w:p>
    <w:p w:rsidR="007D12F8" w:rsidRPr="007D12F8" w:rsidRDefault="007D12F8" w:rsidP="007D12F8">
      <w:pPr>
        <w:spacing w:after="0"/>
        <w:jc w:val="both"/>
        <w:rPr>
          <w:rFonts w:ascii="Times New Roman" w:hAnsi="Times New Roman" w:cs="Times New Roman"/>
          <w:sz w:val="24"/>
          <w:szCs w:val="24"/>
        </w:rPr>
      </w:pPr>
      <w:r w:rsidRPr="007D12F8">
        <w:rPr>
          <w:rFonts w:ascii="Times New Roman" w:hAnsi="Times New Roman" w:cs="Times New Roman"/>
          <w:sz w:val="24"/>
          <w:szCs w:val="24"/>
        </w:rPr>
        <w:tab/>
        <w:t>В данном разделе в рамках муниципальной программы предусмотрены средства на реализацию основного мероприятия «Реализация мероприятий в области социальной политики» в сумме 17 000,00 рублей ежегодно. Расходы запланированы на реализацию мероприятий по социальной политике поселения для компенсации стоимости проезда к месту получения медицинской помощи и обратно лицам, работающим в организациях, финансируемых из бюджета поселения.</w:t>
      </w:r>
    </w:p>
    <w:p w:rsidR="007D12F8" w:rsidRPr="007D12F8" w:rsidRDefault="007D12F8" w:rsidP="007D12F8">
      <w:pPr>
        <w:spacing w:after="0"/>
        <w:jc w:val="center"/>
        <w:rPr>
          <w:rFonts w:ascii="Times New Roman" w:hAnsi="Times New Roman" w:cs="Times New Roman"/>
          <w:sz w:val="24"/>
          <w:szCs w:val="24"/>
        </w:rPr>
      </w:pPr>
    </w:p>
    <w:p w:rsidR="007D12F8" w:rsidRPr="007D12F8" w:rsidRDefault="007D12F8" w:rsidP="007D12F8">
      <w:pPr>
        <w:spacing w:after="0"/>
        <w:jc w:val="center"/>
        <w:rPr>
          <w:rFonts w:ascii="Times New Roman" w:hAnsi="Times New Roman" w:cs="Times New Roman"/>
          <w:sz w:val="24"/>
          <w:szCs w:val="24"/>
        </w:rPr>
      </w:pPr>
      <w:r w:rsidRPr="007D12F8">
        <w:rPr>
          <w:rFonts w:ascii="Times New Roman" w:hAnsi="Times New Roman" w:cs="Times New Roman"/>
          <w:sz w:val="24"/>
          <w:szCs w:val="24"/>
        </w:rPr>
        <w:t>Раздел 11 «Физическая культура и спорт»</w:t>
      </w:r>
    </w:p>
    <w:p w:rsidR="007D12F8" w:rsidRPr="007D12F8" w:rsidRDefault="007D12F8" w:rsidP="007D12F8">
      <w:pPr>
        <w:spacing w:after="0"/>
        <w:jc w:val="both"/>
        <w:rPr>
          <w:rFonts w:ascii="Times New Roman" w:hAnsi="Times New Roman" w:cs="Times New Roman"/>
          <w:sz w:val="24"/>
          <w:szCs w:val="24"/>
        </w:rPr>
      </w:pPr>
    </w:p>
    <w:p w:rsidR="007D12F8" w:rsidRPr="007D12F8" w:rsidRDefault="007D12F8" w:rsidP="007D12F8">
      <w:pPr>
        <w:spacing w:after="0"/>
        <w:ind w:firstLine="708"/>
        <w:jc w:val="both"/>
        <w:rPr>
          <w:rFonts w:ascii="Times New Roman" w:hAnsi="Times New Roman" w:cs="Times New Roman"/>
          <w:sz w:val="24"/>
          <w:szCs w:val="24"/>
        </w:rPr>
      </w:pPr>
      <w:r w:rsidRPr="007D12F8">
        <w:rPr>
          <w:rFonts w:ascii="Times New Roman" w:hAnsi="Times New Roman" w:cs="Times New Roman"/>
          <w:sz w:val="24"/>
          <w:szCs w:val="24"/>
        </w:rPr>
        <w:t xml:space="preserve">В разделе предусмотрены средства на реализацию основного мероприятия «Развитие физической культуры и массового спорта» на 2021 год – 1 643 500,00 рублей, на 2022 год – 1 692 900,00 рублей, на 2023 год – 1 745 900,00 рублей. </w:t>
      </w:r>
      <w:r w:rsidRPr="007D12F8">
        <w:rPr>
          <w:rFonts w:ascii="Times New Roman" w:hAnsi="Times New Roman" w:cs="Times New Roman"/>
          <w:color w:val="000000"/>
          <w:sz w:val="24"/>
          <w:szCs w:val="24"/>
        </w:rPr>
        <w:t xml:space="preserve">Расходы запланированы </w:t>
      </w:r>
      <w:r w:rsidRPr="007D12F8">
        <w:rPr>
          <w:rFonts w:ascii="Times New Roman" w:hAnsi="Times New Roman" w:cs="Times New Roman"/>
          <w:sz w:val="24"/>
          <w:szCs w:val="24"/>
        </w:rPr>
        <w:t>на обеспечение деятельности муниципального автономного учреждения поселения «Центр культуры и спорта «Прометей».</w:t>
      </w:r>
    </w:p>
    <w:p w:rsidR="00482494" w:rsidRDefault="00482494" w:rsidP="00D15788">
      <w:pPr>
        <w:tabs>
          <w:tab w:val="left" w:pos="4500"/>
        </w:tabs>
        <w:spacing w:after="0"/>
        <w:jc w:val="both"/>
        <w:rPr>
          <w:rFonts w:ascii="Times New Roman" w:eastAsia="Times New Roman" w:hAnsi="Times New Roman" w:cs="Times New Roman"/>
          <w:sz w:val="24"/>
          <w:szCs w:val="24"/>
          <w:lang w:eastAsia="ru-RU"/>
        </w:rPr>
      </w:pPr>
    </w:p>
    <w:p w:rsidR="00D15788" w:rsidRDefault="004E0C61" w:rsidP="00482494">
      <w:pPr>
        <w:tabs>
          <w:tab w:val="left" w:pos="4500"/>
        </w:tabs>
        <w:spacing w:after="0"/>
        <w:ind w:firstLine="284"/>
        <w:jc w:val="both"/>
        <w:rPr>
          <w:sz w:val="24"/>
          <w:szCs w:val="24"/>
        </w:rPr>
      </w:pPr>
      <w:r w:rsidRPr="00361ED2">
        <w:rPr>
          <w:rFonts w:ascii="Times New Roman" w:hAnsi="Times New Roman"/>
          <w:b/>
          <w:sz w:val="24"/>
          <w:szCs w:val="24"/>
        </w:rPr>
        <w:t xml:space="preserve">В обсуждении приняли участие: </w:t>
      </w:r>
      <w:proofErr w:type="spellStart"/>
      <w:r w:rsidR="00DD0A33">
        <w:rPr>
          <w:rFonts w:ascii="Times New Roman" w:hAnsi="Times New Roman"/>
          <w:sz w:val="24"/>
          <w:szCs w:val="24"/>
        </w:rPr>
        <w:t>Барихин</w:t>
      </w:r>
      <w:proofErr w:type="spellEnd"/>
      <w:r w:rsidR="00DD0A33">
        <w:rPr>
          <w:rFonts w:ascii="Times New Roman" w:hAnsi="Times New Roman"/>
          <w:sz w:val="24"/>
          <w:szCs w:val="24"/>
        </w:rPr>
        <w:t xml:space="preserve"> А.С.</w:t>
      </w:r>
      <w:r w:rsidR="00482494">
        <w:rPr>
          <w:rFonts w:ascii="Times New Roman" w:hAnsi="Times New Roman"/>
          <w:sz w:val="24"/>
          <w:szCs w:val="24"/>
        </w:rPr>
        <w:t xml:space="preserve">, </w:t>
      </w:r>
      <w:proofErr w:type="spellStart"/>
      <w:r w:rsidR="00482494">
        <w:rPr>
          <w:rFonts w:ascii="Times New Roman" w:hAnsi="Times New Roman"/>
          <w:sz w:val="24"/>
          <w:szCs w:val="24"/>
        </w:rPr>
        <w:t>Игишева</w:t>
      </w:r>
      <w:proofErr w:type="spellEnd"/>
      <w:r w:rsidR="00482494">
        <w:rPr>
          <w:rFonts w:ascii="Times New Roman" w:hAnsi="Times New Roman"/>
          <w:sz w:val="24"/>
          <w:szCs w:val="24"/>
        </w:rPr>
        <w:t xml:space="preserve"> М.И.</w:t>
      </w:r>
    </w:p>
    <w:p w:rsidR="004E0C61" w:rsidRPr="00D15788" w:rsidRDefault="004E0C61" w:rsidP="00482494">
      <w:pPr>
        <w:tabs>
          <w:tab w:val="left" w:pos="4500"/>
        </w:tabs>
        <w:spacing w:after="0"/>
        <w:ind w:firstLine="284"/>
        <w:jc w:val="both"/>
        <w:rPr>
          <w:sz w:val="24"/>
          <w:szCs w:val="24"/>
        </w:rPr>
      </w:pPr>
      <w:r w:rsidRPr="009347D1">
        <w:rPr>
          <w:rFonts w:ascii="Times New Roman" w:hAnsi="Times New Roman"/>
          <w:b/>
          <w:sz w:val="24"/>
          <w:szCs w:val="24"/>
        </w:rPr>
        <w:t>Результаты голосования:</w:t>
      </w:r>
    </w:p>
    <w:p w:rsidR="004E0C61" w:rsidRPr="009347D1" w:rsidRDefault="004E0C61" w:rsidP="00482494">
      <w:pPr>
        <w:spacing w:after="0" w:line="240" w:lineRule="auto"/>
        <w:ind w:firstLine="284"/>
        <w:jc w:val="both"/>
        <w:rPr>
          <w:rFonts w:ascii="Times New Roman" w:hAnsi="Times New Roman"/>
          <w:sz w:val="24"/>
          <w:szCs w:val="24"/>
        </w:rPr>
      </w:pPr>
      <w:r w:rsidRPr="009347D1">
        <w:rPr>
          <w:rFonts w:ascii="Times New Roman" w:hAnsi="Times New Roman"/>
          <w:sz w:val="24"/>
          <w:szCs w:val="24"/>
        </w:rPr>
        <w:t xml:space="preserve">Да – </w:t>
      </w:r>
      <w:r w:rsidR="0079424B">
        <w:rPr>
          <w:rFonts w:ascii="Times New Roman" w:hAnsi="Times New Roman"/>
          <w:sz w:val="24"/>
          <w:szCs w:val="24"/>
        </w:rPr>
        <w:t>10</w:t>
      </w:r>
    </w:p>
    <w:p w:rsidR="004E0C61" w:rsidRPr="009347D1" w:rsidRDefault="004E0C61" w:rsidP="00482494">
      <w:pPr>
        <w:spacing w:after="0" w:line="240" w:lineRule="auto"/>
        <w:ind w:firstLine="284"/>
        <w:jc w:val="both"/>
        <w:rPr>
          <w:rFonts w:ascii="Times New Roman" w:hAnsi="Times New Roman"/>
          <w:sz w:val="24"/>
          <w:szCs w:val="24"/>
        </w:rPr>
      </w:pPr>
      <w:r w:rsidRPr="009347D1">
        <w:rPr>
          <w:rFonts w:ascii="Times New Roman" w:hAnsi="Times New Roman"/>
          <w:sz w:val="24"/>
          <w:szCs w:val="24"/>
        </w:rPr>
        <w:t>Нет – 0</w:t>
      </w:r>
    </w:p>
    <w:p w:rsidR="004E0C61" w:rsidRPr="009347D1" w:rsidRDefault="004E0C61" w:rsidP="00482494">
      <w:pPr>
        <w:spacing w:after="0" w:line="240" w:lineRule="auto"/>
        <w:ind w:firstLine="284"/>
        <w:jc w:val="both"/>
        <w:rPr>
          <w:rFonts w:ascii="Times New Roman" w:hAnsi="Times New Roman"/>
          <w:sz w:val="24"/>
          <w:szCs w:val="24"/>
        </w:rPr>
      </w:pPr>
      <w:r w:rsidRPr="009347D1">
        <w:rPr>
          <w:rFonts w:ascii="Times New Roman" w:hAnsi="Times New Roman"/>
          <w:sz w:val="24"/>
          <w:szCs w:val="24"/>
        </w:rPr>
        <w:t>Воздержалось – 0</w:t>
      </w:r>
    </w:p>
    <w:p w:rsidR="004E0C61" w:rsidRPr="009347D1" w:rsidRDefault="0079424B" w:rsidP="00482494">
      <w:pPr>
        <w:spacing w:after="0" w:line="240" w:lineRule="auto"/>
        <w:ind w:firstLine="284"/>
        <w:jc w:val="both"/>
        <w:rPr>
          <w:rFonts w:ascii="Times New Roman" w:hAnsi="Times New Roman"/>
          <w:sz w:val="24"/>
          <w:szCs w:val="24"/>
        </w:rPr>
      </w:pPr>
      <w:r>
        <w:rPr>
          <w:rFonts w:ascii="Times New Roman" w:hAnsi="Times New Roman"/>
          <w:sz w:val="24"/>
          <w:szCs w:val="24"/>
        </w:rPr>
        <w:t>Не голосовало – 0</w:t>
      </w:r>
    </w:p>
    <w:p w:rsidR="004E0C61" w:rsidRDefault="004E0C61" w:rsidP="00482494">
      <w:pPr>
        <w:spacing w:after="0" w:line="240" w:lineRule="auto"/>
        <w:ind w:firstLine="284"/>
        <w:jc w:val="both"/>
        <w:rPr>
          <w:rFonts w:ascii="Times New Roman" w:hAnsi="Times New Roman"/>
          <w:sz w:val="24"/>
          <w:szCs w:val="24"/>
        </w:rPr>
      </w:pPr>
      <w:r w:rsidRPr="009347D1">
        <w:rPr>
          <w:rFonts w:ascii="Times New Roman" w:hAnsi="Times New Roman"/>
          <w:sz w:val="24"/>
          <w:szCs w:val="24"/>
        </w:rPr>
        <w:t>Решение принято.</w:t>
      </w:r>
    </w:p>
    <w:p w:rsidR="003F54CE" w:rsidRDefault="003F54CE" w:rsidP="003F54CE">
      <w:pPr>
        <w:pStyle w:val="2"/>
        <w:ind w:firstLine="0"/>
        <w:rPr>
          <w:rFonts w:ascii="Times New Roman" w:hAnsi="Times New Roman"/>
          <w:b/>
        </w:rPr>
      </w:pPr>
      <w:r>
        <w:rPr>
          <w:rFonts w:ascii="Times New Roman" w:hAnsi="Times New Roman"/>
          <w:b/>
        </w:rPr>
        <w:t xml:space="preserve">     </w:t>
      </w:r>
    </w:p>
    <w:p w:rsidR="004E0C61" w:rsidRPr="003F54CE" w:rsidRDefault="003F54CE" w:rsidP="003F54CE">
      <w:pPr>
        <w:pStyle w:val="2"/>
        <w:ind w:firstLine="0"/>
        <w:rPr>
          <w:rFonts w:ascii="Times New Roman" w:hAnsi="Times New Roman"/>
          <w:b/>
        </w:rPr>
      </w:pPr>
      <w:r>
        <w:rPr>
          <w:rFonts w:ascii="Times New Roman" w:hAnsi="Times New Roman"/>
          <w:b/>
        </w:rPr>
        <w:lastRenderedPageBreak/>
        <w:t xml:space="preserve">     </w:t>
      </w:r>
      <w:r w:rsidR="004E0C61" w:rsidRPr="009347D1">
        <w:rPr>
          <w:rFonts w:ascii="Times New Roman" w:hAnsi="Times New Roman"/>
          <w:b/>
        </w:rPr>
        <w:t>РЕШИЛИ:</w:t>
      </w:r>
      <w:r w:rsidR="004E0C61" w:rsidRPr="009347D1">
        <w:rPr>
          <w:rFonts w:ascii="Times New Roman" w:hAnsi="Times New Roman"/>
        </w:rPr>
        <w:t xml:space="preserve"> </w:t>
      </w:r>
      <w:r w:rsidR="004E0C61" w:rsidRPr="004E0C61">
        <w:rPr>
          <w:rFonts w:ascii="Times New Roman" w:hAnsi="Times New Roman"/>
        </w:rPr>
        <w:t xml:space="preserve">Принять представленный проект решения Совета депутатов сельского поселения </w:t>
      </w:r>
      <w:proofErr w:type="spellStart"/>
      <w:r w:rsidR="004E0C61" w:rsidRPr="004E0C61">
        <w:rPr>
          <w:rFonts w:ascii="Times New Roman" w:hAnsi="Times New Roman"/>
        </w:rPr>
        <w:t>Казым</w:t>
      </w:r>
      <w:proofErr w:type="spellEnd"/>
      <w:r w:rsidR="004E0C61" w:rsidRPr="004E0C61">
        <w:rPr>
          <w:rFonts w:ascii="Times New Roman" w:hAnsi="Times New Roman"/>
        </w:rPr>
        <w:t xml:space="preserve"> </w:t>
      </w:r>
      <w:r w:rsidR="00CE0317" w:rsidRPr="00FB35A4">
        <w:rPr>
          <w:rFonts w:ascii="Times New Roman" w:hAnsi="Times New Roman"/>
        </w:rPr>
        <w:t xml:space="preserve">«О бюджете сельского поселения </w:t>
      </w:r>
      <w:proofErr w:type="spellStart"/>
      <w:r w:rsidR="00CE0317" w:rsidRPr="00FB35A4">
        <w:rPr>
          <w:rFonts w:ascii="Times New Roman" w:hAnsi="Times New Roman"/>
        </w:rPr>
        <w:t>Казым</w:t>
      </w:r>
      <w:proofErr w:type="spellEnd"/>
      <w:r w:rsidR="0079424B">
        <w:rPr>
          <w:rFonts w:ascii="Times New Roman" w:hAnsi="Times New Roman"/>
        </w:rPr>
        <w:t xml:space="preserve"> на 2021 год и плановый период 2022 и 2023</w:t>
      </w:r>
      <w:r w:rsidR="00911028">
        <w:rPr>
          <w:rFonts w:ascii="Times New Roman" w:hAnsi="Times New Roman"/>
        </w:rPr>
        <w:t xml:space="preserve">  </w:t>
      </w:r>
      <w:r w:rsidR="00CE0317" w:rsidRPr="00FB35A4">
        <w:rPr>
          <w:rFonts w:ascii="Times New Roman" w:hAnsi="Times New Roman"/>
        </w:rPr>
        <w:t xml:space="preserve"> годов»</w:t>
      </w:r>
    </w:p>
    <w:p w:rsidR="00291B77" w:rsidRPr="0079424B" w:rsidRDefault="00291B77" w:rsidP="0079424B">
      <w:pPr>
        <w:pStyle w:val="a6"/>
        <w:jc w:val="both"/>
        <w:rPr>
          <w:rFonts w:ascii="Times New Roman" w:eastAsia="Times New Roman" w:hAnsi="Times New Roman" w:cs="Times New Roman"/>
          <w:sz w:val="24"/>
          <w:szCs w:val="24"/>
          <w:lang w:eastAsia="ru-RU"/>
        </w:rPr>
      </w:pPr>
    </w:p>
    <w:p w:rsidR="00216810" w:rsidRPr="006E6D03" w:rsidRDefault="00B425DF" w:rsidP="00B425D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16810" w:rsidRPr="00216810">
        <w:rPr>
          <w:rFonts w:ascii="Times New Roman" w:eastAsia="Times New Roman" w:hAnsi="Times New Roman" w:cs="Times New Roman"/>
          <w:b/>
          <w:sz w:val="24"/>
          <w:szCs w:val="24"/>
          <w:lang w:eastAsia="ru-RU"/>
        </w:rPr>
        <w:t>Председательствующий:</w:t>
      </w:r>
      <w:r w:rsidR="005B4BAD">
        <w:rPr>
          <w:rFonts w:ascii="Times New Roman" w:eastAsia="Times New Roman" w:hAnsi="Times New Roman" w:cs="Times New Roman"/>
          <w:b/>
          <w:sz w:val="24"/>
          <w:szCs w:val="24"/>
          <w:lang w:eastAsia="ru-RU"/>
        </w:rPr>
        <w:t xml:space="preserve"> </w:t>
      </w:r>
      <w:r w:rsidR="00216810" w:rsidRPr="00216810">
        <w:rPr>
          <w:rFonts w:ascii="Times New Roman" w:eastAsia="Times New Roman" w:hAnsi="Times New Roman" w:cs="Times New Roman"/>
          <w:sz w:val="24"/>
          <w:szCs w:val="24"/>
          <w:lang w:eastAsia="ru-RU"/>
        </w:rPr>
        <w:t xml:space="preserve">Уважаемые депутаты, вопросы повестки дня исчерпаны. Есть ли желающие выступить? (Заявления, сообщения, выступления). </w:t>
      </w:r>
    </w:p>
    <w:p w:rsidR="00216810" w:rsidRPr="002562FB" w:rsidRDefault="00216810" w:rsidP="002562FB">
      <w:pPr>
        <w:spacing w:after="0" w:line="240" w:lineRule="auto"/>
        <w:ind w:firstLine="708"/>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Уважаемые депутаты, благодарю всех за участие в работе Совета депутатов сел</w:t>
      </w:r>
      <w:r w:rsidR="00FF0C86">
        <w:rPr>
          <w:rFonts w:ascii="Times New Roman" w:eastAsia="Times New Roman" w:hAnsi="Times New Roman" w:cs="Times New Roman"/>
          <w:sz w:val="24"/>
          <w:szCs w:val="24"/>
          <w:lang w:eastAsia="ru-RU"/>
        </w:rPr>
        <w:t>ьского поселения Казым</w:t>
      </w:r>
      <w:r w:rsidRPr="00216810">
        <w:rPr>
          <w:rFonts w:ascii="Times New Roman" w:eastAsia="Times New Roman" w:hAnsi="Times New Roman" w:cs="Times New Roman"/>
          <w:sz w:val="24"/>
          <w:szCs w:val="24"/>
          <w:lang w:eastAsia="ru-RU"/>
        </w:rPr>
        <w:t>. Заседание объявляется закрытым.</w:t>
      </w:r>
    </w:p>
    <w:p w:rsidR="00AB0950" w:rsidRDefault="00AB0950" w:rsidP="005B4BAD">
      <w:pPr>
        <w:spacing w:after="0" w:line="240" w:lineRule="auto"/>
        <w:jc w:val="both"/>
        <w:rPr>
          <w:rFonts w:ascii="Times New Roman" w:eastAsia="Times New Roman" w:hAnsi="Times New Roman" w:cs="Times New Roman"/>
          <w:sz w:val="24"/>
          <w:szCs w:val="24"/>
          <w:lang w:eastAsia="ru-RU"/>
        </w:rPr>
      </w:pPr>
    </w:p>
    <w:p w:rsidR="00503B7C" w:rsidRDefault="00503B7C" w:rsidP="005B4BAD">
      <w:pPr>
        <w:spacing w:after="0" w:line="240" w:lineRule="auto"/>
        <w:jc w:val="both"/>
        <w:rPr>
          <w:rFonts w:ascii="Times New Roman" w:eastAsia="Times New Roman" w:hAnsi="Times New Roman" w:cs="Times New Roman"/>
          <w:sz w:val="24"/>
          <w:szCs w:val="24"/>
          <w:lang w:eastAsia="ru-RU"/>
        </w:rPr>
      </w:pPr>
    </w:p>
    <w:p w:rsidR="00AB0950" w:rsidRDefault="00503B7C" w:rsidP="005B4B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w:t>
      </w:r>
    </w:p>
    <w:p w:rsidR="00C51EB4" w:rsidRDefault="00216810" w:rsidP="005B4BAD">
      <w:pPr>
        <w:spacing w:after="0" w:line="240" w:lineRule="auto"/>
        <w:jc w:val="both"/>
      </w:pPr>
      <w:r w:rsidRPr="00216810">
        <w:rPr>
          <w:rFonts w:ascii="Times New Roman" w:eastAsia="Times New Roman" w:hAnsi="Times New Roman" w:cs="Times New Roman"/>
          <w:sz w:val="24"/>
          <w:szCs w:val="24"/>
          <w:lang w:eastAsia="ru-RU"/>
        </w:rPr>
        <w:t>сель</w:t>
      </w:r>
      <w:r w:rsidR="00FF0C86">
        <w:rPr>
          <w:rFonts w:ascii="Times New Roman" w:eastAsia="Times New Roman" w:hAnsi="Times New Roman" w:cs="Times New Roman"/>
          <w:sz w:val="24"/>
          <w:szCs w:val="24"/>
          <w:lang w:eastAsia="ru-RU"/>
        </w:rPr>
        <w:t xml:space="preserve">ского поселения </w:t>
      </w:r>
      <w:proofErr w:type="spellStart"/>
      <w:r w:rsidR="00FF0C86">
        <w:rPr>
          <w:rFonts w:ascii="Times New Roman" w:eastAsia="Times New Roman" w:hAnsi="Times New Roman" w:cs="Times New Roman"/>
          <w:sz w:val="24"/>
          <w:szCs w:val="24"/>
          <w:lang w:eastAsia="ru-RU"/>
        </w:rPr>
        <w:t>Казым</w:t>
      </w:r>
      <w:proofErr w:type="spellEnd"/>
      <w:r w:rsidR="006A5EED">
        <w:rPr>
          <w:rFonts w:ascii="Times New Roman" w:eastAsia="Times New Roman" w:hAnsi="Times New Roman" w:cs="Times New Roman"/>
          <w:sz w:val="24"/>
          <w:szCs w:val="24"/>
          <w:lang w:eastAsia="ru-RU"/>
        </w:rPr>
        <w:t xml:space="preserve">                                             </w:t>
      </w:r>
      <w:r w:rsidR="005B4BAD">
        <w:rPr>
          <w:rFonts w:ascii="Times New Roman" w:eastAsia="Times New Roman" w:hAnsi="Times New Roman" w:cs="Times New Roman"/>
          <w:sz w:val="24"/>
          <w:szCs w:val="24"/>
          <w:lang w:eastAsia="ru-RU"/>
        </w:rPr>
        <w:t xml:space="preserve">                         </w:t>
      </w:r>
      <w:proofErr w:type="spellStart"/>
      <w:r w:rsidR="005B4BAD">
        <w:rPr>
          <w:rFonts w:ascii="Times New Roman" w:eastAsia="Times New Roman" w:hAnsi="Times New Roman" w:cs="Times New Roman"/>
          <w:sz w:val="24"/>
          <w:szCs w:val="24"/>
          <w:lang w:eastAsia="ru-RU"/>
        </w:rPr>
        <w:t>А.Х.Назырова</w:t>
      </w:r>
      <w:proofErr w:type="spellEnd"/>
    </w:p>
    <w:sectPr w:rsidR="00C51EB4" w:rsidSect="00AB095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5A2A"/>
    <w:multiLevelType w:val="hybridMultilevel"/>
    <w:tmpl w:val="7BF60B3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BE240F7"/>
    <w:multiLevelType w:val="multilevel"/>
    <w:tmpl w:val="0F16F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DD52986"/>
    <w:multiLevelType w:val="multilevel"/>
    <w:tmpl w:val="705C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43226"/>
    <w:multiLevelType w:val="hybridMultilevel"/>
    <w:tmpl w:val="E5DA661E"/>
    <w:lvl w:ilvl="0" w:tplc="7744FB8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017B7"/>
    <w:rsid w:val="000054FB"/>
    <w:rsid w:val="00010EB1"/>
    <w:rsid w:val="00050BB8"/>
    <w:rsid w:val="0005112B"/>
    <w:rsid w:val="00057870"/>
    <w:rsid w:val="00073BF8"/>
    <w:rsid w:val="000B61BA"/>
    <w:rsid w:val="000B770A"/>
    <w:rsid w:val="000C082F"/>
    <w:rsid w:val="000C314F"/>
    <w:rsid w:val="000D508E"/>
    <w:rsid w:val="001017B7"/>
    <w:rsid w:val="001205CE"/>
    <w:rsid w:val="00134ECD"/>
    <w:rsid w:val="001852C8"/>
    <w:rsid w:val="00186CDA"/>
    <w:rsid w:val="001C07DB"/>
    <w:rsid w:val="001C4AAD"/>
    <w:rsid w:val="001E51E4"/>
    <w:rsid w:val="00206877"/>
    <w:rsid w:val="0021286D"/>
    <w:rsid w:val="00216810"/>
    <w:rsid w:val="002259C6"/>
    <w:rsid w:val="002357CE"/>
    <w:rsid w:val="002562FB"/>
    <w:rsid w:val="00291B77"/>
    <w:rsid w:val="002F75AC"/>
    <w:rsid w:val="0030062C"/>
    <w:rsid w:val="00306657"/>
    <w:rsid w:val="0033001B"/>
    <w:rsid w:val="003446CC"/>
    <w:rsid w:val="0034697B"/>
    <w:rsid w:val="0036167B"/>
    <w:rsid w:val="00361ED2"/>
    <w:rsid w:val="00362D3D"/>
    <w:rsid w:val="00375B43"/>
    <w:rsid w:val="003F54CE"/>
    <w:rsid w:val="004101FE"/>
    <w:rsid w:val="00430D2C"/>
    <w:rsid w:val="00440AF2"/>
    <w:rsid w:val="00465F0C"/>
    <w:rsid w:val="00482494"/>
    <w:rsid w:val="004917AB"/>
    <w:rsid w:val="004A296D"/>
    <w:rsid w:val="004B7327"/>
    <w:rsid w:val="004C2FF9"/>
    <w:rsid w:val="004E0C61"/>
    <w:rsid w:val="00503B7C"/>
    <w:rsid w:val="00543CAB"/>
    <w:rsid w:val="00544C06"/>
    <w:rsid w:val="00550037"/>
    <w:rsid w:val="00571214"/>
    <w:rsid w:val="00583631"/>
    <w:rsid w:val="00593F58"/>
    <w:rsid w:val="005B468F"/>
    <w:rsid w:val="005B4BAD"/>
    <w:rsid w:val="005F67FE"/>
    <w:rsid w:val="00606A01"/>
    <w:rsid w:val="00652CCF"/>
    <w:rsid w:val="00665416"/>
    <w:rsid w:val="00695653"/>
    <w:rsid w:val="006A5EED"/>
    <w:rsid w:val="006B68D1"/>
    <w:rsid w:val="006C2F43"/>
    <w:rsid w:val="006C7C72"/>
    <w:rsid w:val="006E6D03"/>
    <w:rsid w:val="007469AA"/>
    <w:rsid w:val="00751D33"/>
    <w:rsid w:val="00753141"/>
    <w:rsid w:val="00754D44"/>
    <w:rsid w:val="007920D7"/>
    <w:rsid w:val="0079424B"/>
    <w:rsid w:val="007A1A6F"/>
    <w:rsid w:val="007A782D"/>
    <w:rsid w:val="007B0261"/>
    <w:rsid w:val="007D12F8"/>
    <w:rsid w:val="007F4985"/>
    <w:rsid w:val="00800985"/>
    <w:rsid w:val="008075A6"/>
    <w:rsid w:val="00813F7A"/>
    <w:rsid w:val="00814104"/>
    <w:rsid w:val="008226A6"/>
    <w:rsid w:val="00824E70"/>
    <w:rsid w:val="008279CD"/>
    <w:rsid w:val="00830A85"/>
    <w:rsid w:val="00845696"/>
    <w:rsid w:val="00876A3D"/>
    <w:rsid w:val="0087734F"/>
    <w:rsid w:val="008E5463"/>
    <w:rsid w:val="0090645F"/>
    <w:rsid w:val="00911028"/>
    <w:rsid w:val="0092019B"/>
    <w:rsid w:val="00954FA1"/>
    <w:rsid w:val="00991054"/>
    <w:rsid w:val="009A15F2"/>
    <w:rsid w:val="009E3990"/>
    <w:rsid w:val="00A066DA"/>
    <w:rsid w:val="00A0675D"/>
    <w:rsid w:val="00A21372"/>
    <w:rsid w:val="00A876CC"/>
    <w:rsid w:val="00A96E15"/>
    <w:rsid w:val="00AA3ACC"/>
    <w:rsid w:val="00AB0950"/>
    <w:rsid w:val="00AE4DD0"/>
    <w:rsid w:val="00B04B9C"/>
    <w:rsid w:val="00B078C7"/>
    <w:rsid w:val="00B22976"/>
    <w:rsid w:val="00B2302A"/>
    <w:rsid w:val="00B3361F"/>
    <w:rsid w:val="00B425DF"/>
    <w:rsid w:val="00B53614"/>
    <w:rsid w:val="00B54A23"/>
    <w:rsid w:val="00B72293"/>
    <w:rsid w:val="00B778F5"/>
    <w:rsid w:val="00B83017"/>
    <w:rsid w:val="00B840F7"/>
    <w:rsid w:val="00B94084"/>
    <w:rsid w:val="00BB0196"/>
    <w:rsid w:val="00BB0B64"/>
    <w:rsid w:val="00BB598D"/>
    <w:rsid w:val="00BC1394"/>
    <w:rsid w:val="00C068CE"/>
    <w:rsid w:val="00C303E1"/>
    <w:rsid w:val="00C310ED"/>
    <w:rsid w:val="00C516A3"/>
    <w:rsid w:val="00C51EB4"/>
    <w:rsid w:val="00CB7E77"/>
    <w:rsid w:val="00CC6015"/>
    <w:rsid w:val="00CE0317"/>
    <w:rsid w:val="00CE5F05"/>
    <w:rsid w:val="00D15788"/>
    <w:rsid w:val="00D40CC7"/>
    <w:rsid w:val="00D94DFD"/>
    <w:rsid w:val="00DB64D9"/>
    <w:rsid w:val="00DC598B"/>
    <w:rsid w:val="00DC70BB"/>
    <w:rsid w:val="00DD0A33"/>
    <w:rsid w:val="00DD25BE"/>
    <w:rsid w:val="00E269C8"/>
    <w:rsid w:val="00EB20A5"/>
    <w:rsid w:val="00EB2268"/>
    <w:rsid w:val="00F307ED"/>
    <w:rsid w:val="00F50F80"/>
    <w:rsid w:val="00F574AF"/>
    <w:rsid w:val="00F82899"/>
    <w:rsid w:val="00F858D3"/>
    <w:rsid w:val="00F92A7E"/>
    <w:rsid w:val="00FB35A4"/>
    <w:rsid w:val="00FB3AB7"/>
    <w:rsid w:val="00FD1329"/>
    <w:rsid w:val="00FE3DD2"/>
    <w:rsid w:val="00FF0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B1"/>
  </w:style>
  <w:style w:type="paragraph" w:styleId="1">
    <w:name w:val="heading 1"/>
    <w:basedOn w:val="a"/>
    <w:next w:val="a"/>
    <w:link w:val="10"/>
    <w:uiPriority w:val="9"/>
    <w:qFormat/>
    <w:rsid w:val="00CE0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B20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unhideWhenUsed/>
    <w:rsid w:val="00FD1329"/>
    <w:pPr>
      <w:spacing w:after="120"/>
      <w:ind w:left="283"/>
    </w:pPr>
    <w:rPr>
      <w:sz w:val="16"/>
      <w:szCs w:val="16"/>
    </w:rPr>
  </w:style>
  <w:style w:type="character" w:customStyle="1" w:styleId="32">
    <w:name w:val="Основной текст с отступом 3 Знак"/>
    <w:basedOn w:val="a0"/>
    <w:link w:val="31"/>
    <w:uiPriority w:val="99"/>
    <w:rsid w:val="00FD1329"/>
    <w:rPr>
      <w:sz w:val="16"/>
      <w:szCs w:val="16"/>
    </w:rPr>
  </w:style>
  <w:style w:type="paragraph" w:customStyle="1" w:styleId="2">
    <w:name w:val="Стиль2"/>
    <w:basedOn w:val="a3"/>
    <w:rsid w:val="00FD1329"/>
    <w:pPr>
      <w:spacing w:after="0" w:line="240" w:lineRule="auto"/>
      <w:ind w:firstLine="708"/>
      <w:jc w:val="both"/>
    </w:pPr>
    <w:rPr>
      <w:rFonts w:ascii="Times New Roman CYR" w:eastAsia="Times New Roman" w:hAnsi="Times New Roman CYR" w:cs="Times New Roman"/>
      <w:sz w:val="24"/>
      <w:szCs w:val="24"/>
      <w:lang w:eastAsia="ru-RU"/>
    </w:rPr>
  </w:style>
  <w:style w:type="paragraph" w:styleId="a3">
    <w:name w:val="Body Text"/>
    <w:basedOn w:val="a"/>
    <w:link w:val="a4"/>
    <w:uiPriority w:val="99"/>
    <w:semiHidden/>
    <w:unhideWhenUsed/>
    <w:rsid w:val="00FD1329"/>
    <w:pPr>
      <w:spacing w:after="120"/>
    </w:pPr>
  </w:style>
  <w:style w:type="character" w:customStyle="1" w:styleId="a4">
    <w:name w:val="Основной текст Знак"/>
    <w:basedOn w:val="a0"/>
    <w:link w:val="a3"/>
    <w:uiPriority w:val="99"/>
    <w:semiHidden/>
    <w:rsid w:val="00FD1329"/>
  </w:style>
  <w:style w:type="paragraph" w:customStyle="1" w:styleId="ConsPlusNormal">
    <w:name w:val="ConsPlusNormal"/>
    <w:rsid w:val="00CB7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Bullet"/>
    <w:basedOn w:val="a"/>
    <w:autoRedefine/>
    <w:rsid w:val="00CB7E77"/>
    <w:pPr>
      <w:spacing w:after="0" w:line="240" w:lineRule="auto"/>
      <w:ind w:firstLine="540"/>
      <w:jc w:val="center"/>
    </w:pPr>
    <w:rPr>
      <w:rFonts w:ascii="Times New Roman" w:eastAsia="Times New Roman" w:hAnsi="Times New Roman" w:cs="Times New Roman"/>
      <w:b/>
      <w:sz w:val="24"/>
      <w:szCs w:val="24"/>
      <w:lang w:eastAsia="ru-RU"/>
    </w:rPr>
  </w:style>
  <w:style w:type="paragraph" w:customStyle="1" w:styleId="ConsTitle">
    <w:name w:val="ConsTitle"/>
    <w:rsid w:val="00EB2268"/>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30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306657"/>
    <w:pPr>
      <w:spacing w:after="0" w:line="240" w:lineRule="auto"/>
    </w:pPr>
  </w:style>
  <w:style w:type="paragraph" w:styleId="a7">
    <w:name w:val="Balloon Text"/>
    <w:basedOn w:val="a"/>
    <w:link w:val="a8"/>
    <w:uiPriority w:val="99"/>
    <w:semiHidden/>
    <w:unhideWhenUsed/>
    <w:rsid w:val="00073B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3BF8"/>
    <w:rPr>
      <w:rFonts w:ascii="Segoe UI" w:hAnsi="Segoe UI" w:cs="Segoe UI"/>
      <w:sz w:val="18"/>
      <w:szCs w:val="18"/>
    </w:rPr>
  </w:style>
  <w:style w:type="paragraph" w:customStyle="1" w:styleId="ConsPlusTitle">
    <w:name w:val="ConsPlusTitle"/>
    <w:rsid w:val="00EB20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EB20A5"/>
    <w:rPr>
      <w:rFonts w:ascii="Times New Roman" w:eastAsia="Times New Roman" w:hAnsi="Times New Roman" w:cs="Times New Roman"/>
      <w:b/>
      <w:bCs/>
      <w:sz w:val="27"/>
      <w:szCs w:val="27"/>
      <w:lang w:eastAsia="ru-RU"/>
    </w:rPr>
  </w:style>
  <w:style w:type="character" w:styleId="a9">
    <w:name w:val="Strong"/>
    <w:basedOn w:val="a0"/>
    <w:uiPriority w:val="22"/>
    <w:qFormat/>
    <w:rsid w:val="00EB20A5"/>
    <w:rPr>
      <w:b/>
      <w:bCs/>
    </w:rPr>
  </w:style>
  <w:style w:type="character" w:styleId="aa">
    <w:name w:val="Hyperlink"/>
    <w:basedOn w:val="a0"/>
    <w:uiPriority w:val="99"/>
    <w:semiHidden/>
    <w:unhideWhenUsed/>
    <w:rsid w:val="00EB20A5"/>
    <w:rPr>
      <w:color w:val="0000FF"/>
      <w:u w:val="single"/>
    </w:rPr>
  </w:style>
  <w:style w:type="character" w:customStyle="1" w:styleId="icon-bullet-content">
    <w:name w:val="icon-bullet-content"/>
    <w:basedOn w:val="a0"/>
    <w:rsid w:val="00EB20A5"/>
  </w:style>
  <w:style w:type="paragraph" w:styleId="ab">
    <w:name w:val="Title"/>
    <w:basedOn w:val="a"/>
    <w:next w:val="a"/>
    <w:link w:val="ac"/>
    <w:uiPriority w:val="10"/>
    <w:qFormat/>
    <w:rsid w:val="005B4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5B4BAD"/>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E0317"/>
    <w:rPr>
      <w:rFonts w:asciiTheme="majorHAnsi" w:eastAsiaTheme="majorEastAsia" w:hAnsiTheme="majorHAnsi" w:cstheme="majorBidi"/>
      <w:b/>
      <w:bCs/>
      <w:color w:val="365F91" w:themeColor="accent1" w:themeShade="BF"/>
      <w:sz w:val="28"/>
      <w:szCs w:val="28"/>
    </w:rPr>
  </w:style>
  <w:style w:type="paragraph" w:styleId="ad">
    <w:name w:val="Body Text Indent"/>
    <w:basedOn w:val="a"/>
    <w:link w:val="ae"/>
    <w:uiPriority w:val="99"/>
    <w:semiHidden/>
    <w:unhideWhenUsed/>
    <w:rsid w:val="00AA3ACC"/>
    <w:pPr>
      <w:spacing w:after="120"/>
      <w:ind w:left="283"/>
    </w:pPr>
  </w:style>
  <w:style w:type="character" w:customStyle="1" w:styleId="ae">
    <w:name w:val="Основной текст с отступом Знак"/>
    <w:basedOn w:val="a0"/>
    <w:link w:val="ad"/>
    <w:uiPriority w:val="99"/>
    <w:semiHidden/>
    <w:rsid w:val="00AA3ACC"/>
  </w:style>
  <w:style w:type="paragraph" w:customStyle="1" w:styleId="af">
    <w:name w:val="Всегда"/>
    <w:basedOn w:val="a"/>
    <w:autoRedefine/>
    <w:qFormat/>
    <w:rsid w:val="00482494"/>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Style2">
    <w:name w:val="Style2"/>
    <w:basedOn w:val="a"/>
    <w:rsid w:val="007D12F8"/>
    <w:pPr>
      <w:widowControl w:val="0"/>
      <w:suppressAutoHyphens/>
      <w:autoSpaceDE w:val="0"/>
      <w:spacing w:after="0" w:line="277" w:lineRule="exact"/>
      <w:ind w:firstLine="2758"/>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5163">
      <w:bodyDiv w:val="1"/>
      <w:marLeft w:val="0"/>
      <w:marRight w:val="0"/>
      <w:marTop w:val="0"/>
      <w:marBottom w:val="0"/>
      <w:divBdr>
        <w:top w:val="none" w:sz="0" w:space="0" w:color="auto"/>
        <w:left w:val="none" w:sz="0" w:space="0" w:color="auto"/>
        <w:bottom w:val="none" w:sz="0" w:space="0" w:color="auto"/>
        <w:right w:val="none" w:sz="0" w:space="0" w:color="auto"/>
      </w:divBdr>
    </w:div>
    <w:div w:id="271017662">
      <w:bodyDiv w:val="1"/>
      <w:marLeft w:val="0"/>
      <w:marRight w:val="0"/>
      <w:marTop w:val="0"/>
      <w:marBottom w:val="0"/>
      <w:divBdr>
        <w:top w:val="none" w:sz="0" w:space="0" w:color="auto"/>
        <w:left w:val="none" w:sz="0" w:space="0" w:color="auto"/>
        <w:bottom w:val="none" w:sz="0" w:space="0" w:color="auto"/>
        <w:right w:val="none" w:sz="0" w:space="0" w:color="auto"/>
      </w:divBdr>
    </w:div>
    <w:div w:id="420024847">
      <w:bodyDiv w:val="1"/>
      <w:marLeft w:val="0"/>
      <w:marRight w:val="0"/>
      <w:marTop w:val="0"/>
      <w:marBottom w:val="0"/>
      <w:divBdr>
        <w:top w:val="none" w:sz="0" w:space="0" w:color="auto"/>
        <w:left w:val="none" w:sz="0" w:space="0" w:color="auto"/>
        <w:bottom w:val="none" w:sz="0" w:space="0" w:color="auto"/>
        <w:right w:val="none" w:sz="0" w:space="0" w:color="auto"/>
      </w:divBdr>
    </w:div>
    <w:div w:id="534004993">
      <w:bodyDiv w:val="1"/>
      <w:marLeft w:val="0"/>
      <w:marRight w:val="0"/>
      <w:marTop w:val="0"/>
      <w:marBottom w:val="0"/>
      <w:divBdr>
        <w:top w:val="none" w:sz="0" w:space="0" w:color="auto"/>
        <w:left w:val="none" w:sz="0" w:space="0" w:color="auto"/>
        <w:bottom w:val="none" w:sz="0" w:space="0" w:color="auto"/>
        <w:right w:val="none" w:sz="0" w:space="0" w:color="auto"/>
      </w:divBdr>
    </w:div>
    <w:div w:id="644042695">
      <w:bodyDiv w:val="1"/>
      <w:marLeft w:val="0"/>
      <w:marRight w:val="0"/>
      <w:marTop w:val="0"/>
      <w:marBottom w:val="0"/>
      <w:divBdr>
        <w:top w:val="none" w:sz="0" w:space="0" w:color="auto"/>
        <w:left w:val="none" w:sz="0" w:space="0" w:color="auto"/>
        <w:bottom w:val="none" w:sz="0" w:space="0" w:color="auto"/>
        <w:right w:val="none" w:sz="0" w:space="0" w:color="auto"/>
      </w:divBdr>
      <w:divsChild>
        <w:div w:id="82261497">
          <w:marLeft w:val="0"/>
          <w:marRight w:val="0"/>
          <w:marTop w:val="0"/>
          <w:marBottom w:val="0"/>
          <w:divBdr>
            <w:top w:val="none" w:sz="0" w:space="0" w:color="auto"/>
            <w:left w:val="none" w:sz="0" w:space="0" w:color="auto"/>
            <w:bottom w:val="none" w:sz="0" w:space="0" w:color="auto"/>
            <w:right w:val="none" w:sz="0" w:space="0" w:color="auto"/>
          </w:divBdr>
        </w:div>
        <w:div w:id="621038439">
          <w:marLeft w:val="0"/>
          <w:marRight w:val="0"/>
          <w:marTop w:val="0"/>
          <w:marBottom w:val="0"/>
          <w:divBdr>
            <w:top w:val="none" w:sz="0" w:space="0" w:color="auto"/>
            <w:left w:val="none" w:sz="0" w:space="0" w:color="auto"/>
            <w:bottom w:val="none" w:sz="0" w:space="0" w:color="auto"/>
            <w:right w:val="none" w:sz="0" w:space="0" w:color="auto"/>
          </w:divBdr>
        </w:div>
        <w:div w:id="749474030">
          <w:marLeft w:val="0"/>
          <w:marRight w:val="0"/>
          <w:marTop w:val="0"/>
          <w:marBottom w:val="0"/>
          <w:divBdr>
            <w:top w:val="none" w:sz="0" w:space="0" w:color="auto"/>
            <w:left w:val="none" w:sz="0" w:space="0" w:color="auto"/>
            <w:bottom w:val="none" w:sz="0" w:space="0" w:color="auto"/>
            <w:right w:val="none" w:sz="0" w:space="0" w:color="auto"/>
          </w:divBdr>
        </w:div>
        <w:div w:id="731581791">
          <w:marLeft w:val="0"/>
          <w:marRight w:val="0"/>
          <w:marTop w:val="0"/>
          <w:marBottom w:val="0"/>
          <w:divBdr>
            <w:top w:val="none" w:sz="0" w:space="0" w:color="auto"/>
            <w:left w:val="none" w:sz="0" w:space="0" w:color="auto"/>
            <w:bottom w:val="none" w:sz="0" w:space="0" w:color="auto"/>
            <w:right w:val="none" w:sz="0" w:space="0" w:color="auto"/>
          </w:divBdr>
        </w:div>
        <w:div w:id="2084063207">
          <w:marLeft w:val="0"/>
          <w:marRight w:val="0"/>
          <w:marTop w:val="0"/>
          <w:marBottom w:val="0"/>
          <w:divBdr>
            <w:top w:val="none" w:sz="0" w:space="0" w:color="auto"/>
            <w:left w:val="none" w:sz="0" w:space="0" w:color="auto"/>
            <w:bottom w:val="none" w:sz="0" w:space="0" w:color="auto"/>
            <w:right w:val="none" w:sz="0" w:space="0" w:color="auto"/>
          </w:divBdr>
        </w:div>
        <w:div w:id="559051301">
          <w:marLeft w:val="0"/>
          <w:marRight w:val="0"/>
          <w:marTop w:val="0"/>
          <w:marBottom w:val="0"/>
          <w:divBdr>
            <w:top w:val="none" w:sz="0" w:space="0" w:color="auto"/>
            <w:left w:val="none" w:sz="0" w:space="0" w:color="auto"/>
            <w:bottom w:val="none" w:sz="0" w:space="0" w:color="auto"/>
            <w:right w:val="none" w:sz="0" w:space="0" w:color="auto"/>
          </w:divBdr>
        </w:div>
        <w:div w:id="409545117">
          <w:marLeft w:val="0"/>
          <w:marRight w:val="0"/>
          <w:marTop w:val="0"/>
          <w:marBottom w:val="0"/>
          <w:divBdr>
            <w:top w:val="none" w:sz="0" w:space="0" w:color="auto"/>
            <w:left w:val="none" w:sz="0" w:space="0" w:color="auto"/>
            <w:bottom w:val="none" w:sz="0" w:space="0" w:color="auto"/>
            <w:right w:val="none" w:sz="0" w:space="0" w:color="auto"/>
          </w:divBdr>
        </w:div>
        <w:div w:id="135611351">
          <w:marLeft w:val="0"/>
          <w:marRight w:val="0"/>
          <w:marTop w:val="0"/>
          <w:marBottom w:val="0"/>
          <w:divBdr>
            <w:top w:val="none" w:sz="0" w:space="0" w:color="auto"/>
            <w:left w:val="none" w:sz="0" w:space="0" w:color="auto"/>
            <w:bottom w:val="none" w:sz="0" w:space="0" w:color="auto"/>
            <w:right w:val="none" w:sz="0" w:space="0" w:color="auto"/>
          </w:divBdr>
        </w:div>
      </w:divsChild>
    </w:div>
    <w:div w:id="648483215">
      <w:bodyDiv w:val="1"/>
      <w:marLeft w:val="0"/>
      <w:marRight w:val="0"/>
      <w:marTop w:val="0"/>
      <w:marBottom w:val="0"/>
      <w:divBdr>
        <w:top w:val="none" w:sz="0" w:space="0" w:color="auto"/>
        <w:left w:val="none" w:sz="0" w:space="0" w:color="auto"/>
        <w:bottom w:val="none" w:sz="0" w:space="0" w:color="auto"/>
        <w:right w:val="none" w:sz="0" w:space="0" w:color="auto"/>
      </w:divBdr>
      <w:divsChild>
        <w:div w:id="1731611808">
          <w:marLeft w:val="0"/>
          <w:marRight w:val="0"/>
          <w:marTop w:val="0"/>
          <w:marBottom w:val="0"/>
          <w:divBdr>
            <w:top w:val="none" w:sz="0" w:space="0" w:color="auto"/>
            <w:left w:val="none" w:sz="0" w:space="0" w:color="auto"/>
            <w:bottom w:val="none" w:sz="0" w:space="0" w:color="auto"/>
            <w:right w:val="none" w:sz="0" w:space="0" w:color="auto"/>
          </w:divBdr>
        </w:div>
        <w:div w:id="1019772925">
          <w:marLeft w:val="0"/>
          <w:marRight w:val="0"/>
          <w:marTop w:val="0"/>
          <w:marBottom w:val="0"/>
          <w:divBdr>
            <w:top w:val="none" w:sz="0" w:space="0" w:color="auto"/>
            <w:left w:val="none" w:sz="0" w:space="0" w:color="auto"/>
            <w:bottom w:val="none" w:sz="0" w:space="0" w:color="auto"/>
            <w:right w:val="none" w:sz="0" w:space="0" w:color="auto"/>
          </w:divBdr>
        </w:div>
        <w:div w:id="762916521">
          <w:marLeft w:val="0"/>
          <w:marRight w:val="0"/>
          <w:marTop w:val="0"/>
          <w:marBottom w:val="0"/>
          <w:divBdr>
            <w:top w:val="none" w:sz="0" w:space="0" w:color="auto"/>
            <w:left w:val="none" w:sz="0" w:space="0" w:color="auto"/>
            <w:bottom w:val="none" w:sz="0" w:space="0" w:color="auto"/>
            <w:right w:val="none" w:sz="0" w:space="0" w:color="auto"/>
          </w:divBdr>
        </w:div>
      </w:divsChild>
    </w:div>
    <w:div w:id="841049411">
      <w:bodyDiv w:val="1"/>
      <w:marLeft w:val="0"/>
      <w:marRight w:val="0"/>
      <w:marTop w:val="0"/>
      <w:marBottom w:val="0"/>
      <w:divBdr>
        <w:top w:val="none" w:sz="0" w:space="0" w:color="auto"/>
        <w:left w:val="none" w:sz="0" w:space="0" w:color="auto"/>
        <w:bottom w:val="none" w:sz="0" w:space="0" w:color="auto"/>
        <w:right w:val="none" w:sz="0" w:space="0" w:color="auto"/>
      </w:divBdr>
    </w:div>
    <w:div w:id="939996579">
      <w:bodyDiv w:val="1"/>
      <w:marLeft w:val="0"/>
      <w:marRight w:val="0"/>
      <w:marTop w:val="0"/>
      <w:marBottom w:val="0"/>
      <w:divBdr>
        <w:top w:val="none" w:sz="0" w:space="0" w:color="auto"/>
        <w:left w:val="none" w:sz="0" w:space="0" w:color="auto"/>
        <w:bottom w:val="none" w:sz="0" w:space="0" w:color="auto"/>
        <w:right w:val="none" w:sz="0" w:space="0" w:color="auto"/>
      </w:divBdr>
    </w:div>
    <w:div w:id="1068575582">
      <w:bodyDiv w:val="1"/>
      <w:marLeft w:val="0"/>
      <w:marRight w:val="0"/>
      <w:marTop w:val="0"/>
      <w:marBottom w:val="0"/>
      <w:divBdr>
        <w:top w:val="none" w:sz="0" w:space="0" w:color="auto"/>
        <w:left w:val="none" w:sz="0" w:space="0" w:color="auto"/>
        <w:bottom w:val="none" w:sz="0" w:space="0" w:color="auto"/>
        <w:right w:val="none" w:sz="0" w:space="0" w:color="auto"/>
      </w:divBdr>
    </w:div>
    <w:div w:id="1187524471">
      <w:bodyDiv w:val="1"/>
      <w:marLeft w:val="0"/>
      <w:marRight w:val="0"/>
      <w:marTop w:val="0"/>
      <w:marBottom w:val="0"/>
      <w:divBdr>
        <w:top w:val="none" w:sz="0" w:space="0" w:color="auto"/>
        <w:left w:val="none" w:sz="0" w:space="0" w:color="auto"/>
        <w:bottom w:val="none" w:sz="0" w:space="0" w:color="auto"/>
        <w:right w:val="none" w:sz="0" w:space="0" w:color="auto"/>
      </w:divBdr>
    </w:div>
    <w:div w:id="1462646276">
      <w:bodyDiv w:val="1"/>
      <w:marLeft w:val="0"/>
      <w:marRight w:val="0"/>
      <w:marTop w:val="0"/>
      <w:marBottom w:val="0"/>
      <w:divBdr>
        <w:top w:val="none" w:sz="0" w:space="0" w:color="auto"/>
        <w:left w:val="none" w:sz="0" w:space="0" w:color="auto"/>
        <w:bottom w:val="none" w:sz="0" w:space="0" w:color="auto"/>
        <w:right w:val="none" w:sz="0" w:space="0" w:color="auto"/>
      </w:divBdr>
    </w:div>
    <w:div w:id="1597664492">
      <w:bodyDiv w:val="1"/>
      <w:marLeft w:val="0"/>
      <w:marRight w:val="0"/>
      <w:marTop w:val="0"/>
      <w:marBottom w:val="0"/>
      <w:divBdr>
        <w:top w:val="none" w:sz="0" w:space="0" w:color="auto"/>
        <w:left w:val="none" w:sz="0" w:space="0" w:color="auto"/>
        <w:bottom w:val="none" w:sz="0" w:space="0" w:color="auto"/>
        <w:right w:val="none" w:sz="0" w:space="0" w:color="auto"/>
      </w:divBdr>
    </w:div>
    <w:div w:id="1610310530">
      <w:bodyDiv w:val="1"/>
      <w:marLeft w:val="0"/>
      <w:marRight w:val="0"/>
      <w:marTop w:val="0"/>
      <w:marBottom w:val="0"/>
      <w:divBdr>
        <w:top w:val="none" w:sz="0" w:space="0" w:color="auto"/>
        <w:left w:val="none" w:sz="0" w:space="0" w:color="auto"/>
        <w:bottom w:val="none" w:sz="0" w:space="0" w:color="auto"/>
        <w:right w:val="none" w:sz="0" w:space="0" w:color="auto"/>
      </w:divBdr>
    </w:div>
    <w:div w:id="1690835174">
      <w:bodyDiv w:val="1"/>
      <w:marLeft w:val="0"/>
      <w:marRight w:val="0"/>
      <w:marTop w:val="0"/>
      <w:marBottom w:val="0"/>
      <w:divBdr>
        <w:top w:val="none" w:sz="0" w:space="0" w:color="auto"/>
        <w:left w:val="none" w:sz="0" w:space="0" w:color="auto"/>
        <w:bottom w:val="none" w:sz="0" w:space="0" w:color="auto"/>
        <w:right w:val="none" w:sz="0" w:space="0" w:color="auto"/>
      </w:divBdr>
    </w:div>
    <w:div w:id="1972392894">
      <w:bodyDiv w:val="1"/>
      <w:marLeft w:val="0"/>
      <w:marRight w:val="0"/>
      <w:marTop w:val="0"/>
      <w:marBottom w:val="0"/>
      <w:divBdr>
        <w:top w:val="none" w:sz="0" w:space="0" w:color="auto"/>
        <w:left w:val="none" w:sz="0" w:space="0" w:color="auto"/>
        <w:bottom w:val="none" w:sz="0" w:space="0" w:color="auto"/>
        <w:right w:val="none" w:sz="0" w:space="0" w:color="auto"/>
      </w:divBdr>
    </w:div>
    <w:div w:id="20448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8EF1-59DC-4BCD-ACFE-6B3F75A2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14</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kazym</cp:lastModifiedBy>
  <cp:revision>115</cp:revision>
  <cp:lastPrinted>2019-12-03T11:33:00Z</cp:lastPrinted>
  <dcterms:created xsi:type="dcterms:W3CDTF">2017-03-15T09:52:00Z</dcterms:created>
  <dcterms:modified xsi:type="dcterms:W3CDTF">2020-12-21T06:23:00Z</dcterms:modified>
</cp:coreProperties>
</file>